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bCs/>
          <w:color w:val="0000FF"/>
          <w:sz w:val="32"/>
          <w:szCs w:val="32"/>
        </w:rPr>
      </w:pPr>
      <w:r>
        <w:rPr>
          <w:rFonts w:ascii="宋体" w:hAnsi="宋体" w:cs="宋体"/>
          <w:b/>
          <w:bCs/>
          <w:color w:val="0000FF"/>
          <w:sz w:val="32"/>
          <w:szCs w:val="32"/>
        </w:rPr>
        <w:t>国投电力控股股份有限公司</w:t>
      </w:r>
    </w:p>
    <w:p>
      <w:pPr>
        <w:jc w:val="center"/>
        <w:rPr>
          <w:rFonts w:ascii="宋体" w:hAnsi="宋体" w:cs="宋体"/>
          <w:b/>
          <w:bCs/>
          <w:color w:val="0000FF"/>
          <w:sz w:val="32"/>
          <w:szCs w:val="32"/>
        </w:rPr>
      </w:pPr>
      <w:r>
        <w:rPr>
          <w:rFonts w:hint="eastAsia" w:ascii="宋体" w:hAnsi="宋体" w:cs="宋体"/>
          <w:b/>
          <w:bCs/>
          <w:color w:val="0000FF"/>
          <w:sz w:val="32"/>
          <w:szCs w:val="32"/>
          <w:lang w:val="en-US" w:eastAsia="zh-CN"/>
        </w:rPr>
        <w:t>2022届</w:t>
      </w:r>
      <w:r>
        <w:rPr>
          <w:rFonts w:hint="eastAsia" w:ascii="宋体" w:hAnsi="宋体" w:cs="宋体"/>
          <w:b/>
          <w:bCs/>
          <w:color w:val="0000FF"/>
          <w:sz w:val="32"/>
          <w:szCs w:val="32"/>
        </w:rPr>
        <w:t>招聘简章</w:t>
      </w:r>
    </w:p>
    <w:p>
      <w:pPr>
        <w:pStyle w:val="6"/>
        <w:keepNext w:val="0"/>
        <w:keepLines w:val="0"/>
        <w:pageBreakBefore w:val="0"/>
        <w:widowControl/>
        <w:numPr>
          <w:ilvl w:val="0"/>
          <w:numId w:val="1"/>
        </w:numPr>
        <w:suppressLineNumbers w:val="0"/>
        <w:shd w:val="clear" w:fill="FFFFFF"/>
        <w:kinsoku/>
        <w:wordWrap/>
        <w:overflowPunct/>
        <w:topLinePunct w:val="0"/>
        <w:autoSpaceDE/>
        <w:autoSpaceDN/>
        <w:bidi w:val="0"/>
        <w:adjustRightInd/>
        <w:snapToGrid/>
        <w:spacing w:before="0" w:beforeAutospacing="0" w:after="150" w:afterAutospacing="0"/>
        <w:ind w:right="0"/>
        <w:jc w:val="both"/>
        <w:textAlignment w:val="auto"/>
        <w:rPr>
          <w:rFonts w:hint="eastAsia" w:ascii="宋体" w:hAnsi="宋体" w:eastAsia="宋体" w:cs="宋体"/>
          <w:sz w:val="28"/>
          <w:szCs w:val="28"/>
        </w:rPr>
      </w:pPr>
      <w:r>
        <w:rPr>
          <w:rFonts w:hint="eastAsia" w:ascii="宋体" w:hAnsi="宋体" w:eastAsia="宋体" w:cs="宋体"/>
          <w:b/>
          <w:bCs/>
          <w:i w:val="0"/>
          <w:iCs w:val="0"/>
          <w:caps w:val="0"/>
          <w:color w:val="auto"/>
          <w:spacing w:val="0"/>
          <w:sz w:val="28"/>
          <w:szCs w:val="28"/>
          <w:shd w:val="clear" w:fill="FFFFFF"/>
          <w:lang w:val="en-US" w:eastAsia="zh-CN"/>
        </w:rPr>
        <w:t>企业简介</w:t>
      </w:r>
    </w:p>
    <w:p>
      <w:pPr>
        <w:pStyle w:val="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150" w:afterAutospacing="0"/>
        <w:ind w:right="0" w:rightChars="0"/>
        <w:jc w:val="both"/>
        <w:textAlignment w:val="auto"/>
        <w:rPr>
          <w:rFonts w:hint="default" w:ascii="宋体" w:hAnsi="宋体" w:eastAsia="宋体" w:cs="宋体"/>
          <w:sz w:val="28"/>
          <w:szCs w:val="28"/>
        </w:rPr>
      </w:pPr>
      <w:r>
        <w:rPr>
          <w:rFonts w:hint="default" w:ascii="宋体" w:hAnsi="宋体" w:eastAsia="宋体" w:cs="宋体"/>
          <w:sz w:val="28"/>
          <w:szCs w:val="28"/>
        </w:rPr>
        <w:t>国投电力控股股份有限公司，是国家开发投资集团有限公司旗下的沪市A股上市公司（股票简称“国投电力”，股票代码“600886”）。自2002年成功上市以来，十几年间实现了令人瞩目的跨越式发展，总资产增长47倍，经营利润增长1049倍，成为中国效率最高、效益最好的综合能源公司之一。</w:t>
      </w:r>
      <w:bookmarkStart w:id="0" w:name="_GoBack"/>
      <w:bookmarkEnd w:id="0"/>
    </w:p>
    <w:p>
      <w:pPr>
        <w:pStyle w:val="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150" w:afterAutospacing="0"/>
        <w:ind w:right="0" w:rightChars="0"/>
        <w:jc w:val="both"/>
        <w:textAlignment w:val="auto"/>
        <w:rPr>
          <w:rFonts w:hint="default" w:ascii="宋体" w:hAnsi="宋体" w:eastAsia="宋体" w:cs="宋体"/>
          <w:sz w:val="28"/>
          <w:szCs w:val="28"/>
        </w:rPr>
      </w:pPr>
      <w:r>
        <w:rPr>
          <w:rFonts w:hint="default" w:ascii="宋体" w:hAnsi="宋体" w:eastAsia="宋体" w:cs="宋体"/>
          <w:sz w:val="28"/>
          <w:szCs w:val="28"/>
        </w:rPr>
        <w:t>作为国投集团的电力业务主体，公司积极践行“为出资人、为社会、为员工”的“三为”理念，把握经济发展机遇，坚持稳中求进，力促转型升级，为公司发展补短板，努力做强做优做大国有资本，加快推进公司高质量发展。公司经营范围主要包括投资建设、经营管理以电力生产为主的能源项目；开发及经营新能源项目、高新技术、环保产业；开发和经营电力配套产品及信息、咨询服务。公司业务遍布中国十多个省、自治区、直辖市，以及英国、印尼等多个国家，涉及水电、火电、新能源、固废发电和境外投资五大领域。发电业务作为国投电力的核心业务，占营业总收入95%以上。</w:t>
      </w:r>
    </w:p>
    <w:p>
      <w:pPr>
        <w:pStyle w:val="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150" w:afterAutospacing="0"/>
        <w:ind w:right="0" w:rightChars="0"/>
        <w:jc w:val="both"/>
        <w:textAlignment w:val="auto"/>
        <w:rPr>
          <w:rFonts w:hint="default" w:ascii="宋体" w:hAnsi="宋体" w:eastAsia="宋体" w:cs="宋体"/>
          <w:sz w:val="28"/>
          <w:szCs w:val="28"/>
        </w:rPr>
      </w:pPr>
      <w:r>
        <w:rPr>
          <w:rFonts w:hint="default" w:ascii="宋体" w:hAnsi="宋体" w:eastAsia="宋体" w:cs="宋体"/>
          <w:sz w:val="28"/>
          <w:szCs w:val="28"/>
        </w:rPr>
        <w:t>为适应新时代发展要求，国投电力充分发挥在电力领域优势的同时，积极开展配售电业务、储能产业、能源互联网等领域工作，大力推进国际水电、火电、新能源、电网等电力工程项目，形成以电力建设为核心，逐步开拓市政、环保等多领域综合发展的业务格局。截至2020年底，公司资产总额2247.22亿元，已投产控股装机容量3290万千瓦，其中水电装机1753万千瓦，火电装机1185万千瓦，新能源352万千瓦。</w:t>
      </w:r>
    </w:p>
    <w:p>
      <w:pPr>
        <w:pStyle w:val="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150" w:afterAutospacing="0"/>
        <w:ind w:right="0" w:rightChars="0"/>
        <w:jc w:val="both"/>
        <w:textAlignment w:val="auto"/>
        <w:rPr>
          <w:rFonts w:hint="default" w:ascii="宋体" w:hAnsi="宋体" w:eastAsia="宋体" w:cs="宋体"/>
          <w:sz w:val="28"/>
          <w:szCs w:val="28"/>
        </w:rPr>
      </w:pPr>
      <w:r>
        <w:rPr>
          <w:rFonts w:hint="default" w:ascii="宋体" w:hAnsi="宋体" w:eastAsia="宋体" w:cs="宋体"/>
          <w:sz w:val="28"/>
          <w:szCs w:val="28"/>
        </w:rPr>
        <w:t>从装机结构来看，公司是一家以水电为主、水火并济、风光为补的综合电力上市公司，为国内第三大水电装机规模的上市公司，处于行业领先地位。从业务分布来看，公司是一家国内为主</w:t>
      </w:r>
      <w:r>
        <w:rPr>
          <w:rFonts w:hint="default" w:ascii="宋体" w:hAnsi="宋体" w:eastAsia="宋体" w:cs="宋体"/>
          <w:sz w:val="28"/>
          <w:szCs w:val="28"/>
        </w:rPr>
        <w:t>、海外开拓的电力上市公司，项目主要分布在四川、云南、天津、福建、广西、安徽、甘肃等十多个省区，以及投资印尼万丹火电项目和英国海上风电。从盈利能力来看，在市场竞争加剧和面临较大节能环保压力的背景下，公司以水电为主的电源结构优势明显，经济效益和社会效益突出，抗风险能力强。自上市以来，公司已累计现金分红15次，平均分红比率为35.51%，打造了值得信赖的上市公司品牌。</w:t>
      </w:r>
    </w:p>
    <w:p>
      <w:pPr>
        <w:pStyle w:val="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150" w:afterAutospacing="0"/>
        <w:ind w:right="0" w:rightChars="0"/>
        <w:jc w:val="both"/>
        <w:textAlignment w:val="auto"/>
        <w:rPr>
          <w:rFonts w:hint="eastAsia" w:ascii="宋体" w:hAnsi="宋体" w:eastAsia="宋体" w:cs="宋体"/>
          <w:sz w:val="28"/>
          <w:szCs w:val="28"/>
        </w:rPr>
      </w:pPr>
      <w:r>
        <w:rPr>
          <w:rFonts w:hint="default" w:ascii="宋体" w:hAnsi="宋体" w:eastAsia="宋体" w:cs="宋体"/>
          <w:sz w:val="28"/>
          <w:szCs w:val="28"/>
        </w:rPr>
        <w:t>面向未来，公司将始终坚持“为出资人、为社会、为员工”的企业理念，主动适应新形势，关注能源改革与市场变化，创新发展模式，有序建设雅砻江中游水电，优化存量火电，积极发展风险可控、有盈利能力的海外项目，确保公司持续健康稳定发展，争创一流上市公司。</w:t>
      </w:r>
    </w:p>
    <w:p>
      <w:pPr>
        <w:pStyle w:val="6"/>
        <w:keepNext w:val="0"/>
        <w:keepLines w:val="0"/>
        <w:pageBreakBefore w:val="0"/>
        <w:widowControl/>
        <w:numPr>
          <w:ilvl w:val="0"/>
          <w:numId w:val="1"/>
        </w:numPr>
        <w:suppressLineNumbers w:val="0"/>
        <w:shd w:val="clear" w:fill="FFFFFF"/>
        <w:kinsoku/>
        <w:wordWrap/>
        <w:overflowPunct/>
        <w:topLinePunct w:val="0"/>
        <w:autoSpaceDE/>
        <w:autoSpaceDN/>
        <w:bidi w:val="0"/>
        <w:adjustRightInd/>
        <w:snapToGrid/>
        <w:spacing w:before="0" w:beforeAutospacing="0" w:after="150" w:afterAutospacing="0"/>
        <w:ind w:right="0"/>
        <w:jc w:val="both"/>
        <w:textAlignment w:val="auto"/>
        <w:rPr>
          <w:rFonts w:hint="eastAsia" w:ascii="宋体" w:hAnsi="宋体" w:eastAsia="宋体" w:cs="宋体"/>
          <w:b/>
          <w:bCs/>
          <w:i w:val="0"/>
          <w:iCs w:val="0"/>
          <w:caps w:val="0"/>
          <w:color w:val="auto"/>
          <w:spacing w:val="0"/>
          <w:sz w:val="28"/>
          <w:szCs w:val="28"/>
          <w:shd w:val="clear" w:fill="FFFFFF"/>
          <w:lang w:val="en-US" w:eastAsia="zh-CN"/>
        </w:rPr>
      </w:pPr>
      <w:r>
        <w:rPr>
          <w:rFonts w:hint="eastAsia" w:cs="宋体"/>
          <w:b/>
          <w:bCs/>
          <w:i w:val="0"/>
          <w:iCs w:val="0"/>
          <w:caps w:val="0"/>
          <w:color w:val="auto"/>
          <w:spacing w:val="0"/>
          <w:sz w:val="28"/>
          <w:szCs w:val="28"/>
          <w:shd w:val="clear" w:fill="FFFFFF"/>
          <w:lang w:val="en-US" w:eastAsia="zh-CN"/>
        </w:rPr>
        <w:t>招聘岗位及要求</w:t>
      </w:r>
    </w:p>
    <w:tbl>
      <w:tblPr>
        <w:tblW w:w="8152" w:type="dxa"/>
        <w:tblInd w:w="0" w:type="dxa"/>
        <w:shd w:val="clear"/>
        <w:tblLayout w:type="fixed"/>
        <w:tblCellMar>
          <w:top w:w="0" w:type="dxa"/>
          <w:left w:w="0" w:type="dxa"/>
          <w:bottom w:w="0" w:type="dxa"/>
          <w:right w:w="0" w:type="dxa"/>
        </w:tblCellMar>
      </w:tblPr>
      <w:tblGrid>
        <w:gridCol w:w="622"/>
        <w:gridCol w:w="570"/>
        <w:gridCol w:w="645"/>
        <w:gridCol w:w="3045"/>
        <w:gridCol w:w="3270"/>
      </w:tblGrid>
      <w:tr>
        <w:tblPrEx>
          <w:shd w:val="clear"/>
          <w:tblLayout w:type="fixed"/>
          <w:tblCellMar>
            <w:top w:w="0" w:type="dxa"/>
            <w:left w:w="0" w:type="dxa"/>
            <w:bottom w:w="0" w:type="dxa"/>
            <w:right w:w="0" w:type="dxa"/>
          </w:tblCellMar>
        </w:tblPrEx>
        <w:trPr>
          <w:trHeight w:val="270" w:hRule="atLeast"/>
        </w:trPr>
        <w:tc>
          <w:tcPr>
            <w:tcW w:w="622" w:type="dxa"/>
            <w:tcBorders>
              <w:top w:val="single" w:color="000000" w:sz="4" w:space="0"/>
              <w:left w:val="single" w:color="000000" w:sz="4" w:space="0"/>
              <w:bottom w:val="single" w:color="000000" w:sz="4" w:space="0"/>
              <w:right w:val="single" w:color="000000" w:sz="4" w:space="0"/>
            </w:tcBorders>
            <w:shd w:val="clear" w:color="auto" w:fill="E6F5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职位名称</w:t>
            </w:r>
          </w:p>
        </w:tc>
        <w:tc>
          <w:tcPr>
            <w:tcW w:w="570" w:type="dxa"/>
            <w:tcBorders>
              <w:top w:val="single" w:color="000000" w:sz="4" w:space="0"/>
              <w:left w:val="single" w:color="000000" w:sz="4" w:space="0"/>
              <w:bottom w:val="single" w:color="000000" w:sz="4" w:space="0"/>
              <w:right w:val="single" w:color="000000" w:sz="4" w:space="0"/>
            </w:tcBorders>
            <w:shd w:val="clear" w:color="auto" w:fill="E6F5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工作地点</w:t>
            </w:r>
          </w:p>
        </w:tc>
        <w:tc>
          <w:tcPr>
            <w:tcW w:w="645" w:type="dxa"/>
            <w:tcBorders>
              <w:top w:val="single" w:color="000000" w:sz="4" w:space="0"/>
              <w:left w:val="single" w:color="000000" w:sz="4" w:space="0"/>
              <w:bottom w:val="single" w:color="000000" w:sz="4" w:space="0"/>
              <w:right w:val="single" w:color="000000" w:sz="4" w:space="0"/>
            </w:tcBorders>
            <w:shd w:val="clear" w:color="auto" w:fill="E6F5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学历要求</w:t>
            </w:r>
          </w:p>
        </w:tc>
        <w:tc>
          <w:tcPr>
            <w:tcW w:w="3045" w:type="dxa"/>
            <w:tcBorders>
              <w:top w:val="single" w:color="000000" w:sz="4" w:space="0"/>
              <w:left w:val="single" w:color="000000" w:sz="4" w:space="0"/>
              <w:bottom w:val="single" w:color="000000" w:sz="4" w:space="0"/>
              <w:right w:val="single" w:color="000000" w:sz="4" w:space="0"/>
            </w:tcBorders>
            <w:shd w:val="clear" w:color="auto" w:fill="E6F5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岗位职责</w:t>
            </w:r>
          </w:p>
        </w:tc>
        <w:tc>
          <w:tcPr>
            <w:tcW w:w="3270" w:type="dxa"/>
            <w:tcBorders>
              <w:top w:val="single" w:color="000000" w:sz="4" w:space="0"/>
              <w:left w:val="single" w:color="000000" w:sz="4" w:space="0"/>
              <w:bottom w:val="single" w:color="000000" w:sz="4" w:space="0"/>
              <w:right w:val="single" w:color="000000" w:sz="4" w:space="0"/>
            </w:tcBorders>
            <w:shd w:val="clear" w:color="auto" w:fill="E6F5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任职资格</w:t>
            </w:r>
          </w:p>
        </w:tc>
      </w:tr>
      <w:tr>
        <w:tblPrEx>
          <w:shd w:val="clear"/>
          <w:tblLayout w:type="fixed"/>
          <w:tblCellMar>
            <w:top w:w="0" w:type="dxa"/>
            <w:left w:w="0" w:type="dxa"/>
            <w:bottom w:w="0" w:type="dxa"/>
            <w:right w:w="0" w:type="dxa"/>
          </w:tblCellMar>
        </w:tblPrEx>
        <w:trPr>
          <w:trHeight w:val="300" w:hRule="atLeast"/>
        </w:trPr>
        <w:tc>
          <w:tcPr>
            <w:tcW w:w="8152" w:type="dxa"/>
            <w:gridSpan w:val="5"/>
            <w:tcBorders>
              <w:top w:val="single" w:color="000000" w:sz="4" w:space="0"/>
              <w:left w:val="single" w:color="000000" w:sz="4" w:space="0"/>
              <w:bottom w:val="single" w:color="000000" w:sz="4" w:space="0"/>
              <w:right w:val="single" w:color="000000" w:sz="4" w:space="0"/>
            </w:tcBorders>
            <w:shd w:val="clear" w:color="auto" w:fill="F2F2F2"/>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天津国投津能发电有限公司</w:t>
            </w:r>
          </w:p>
        </w:tc>
      </w:tr>
      <w:tr>
        <w:tblPrEx>
          <w:shd w:val="clear"/>
          <w:tblLayout w:type="fixed"/>
          <w:tblCellMar>
            <w:top w:w="0" w:type="dxa"/>
            <w:left w:w="0" w:type="dxa"/>
            <w:bottom w:w="0" w:type="dxa"/>
            <w:right w:w="0" w:type="dxa"/>
          </w:tblCellMar>
        </w:tblPrEx>
        <w:trPr>
          <w:trHeight w:val="1997" w:hRule="atLeast"/>
        </w:trPr>
        <w:tc>
          <w:tcPr>
            <w:tcW w:w="6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auto"/>
                <w:sz w:val="24"/>
                <w:szCs w:val="24"/>
                <w:u w:val="none"/>
                <w:bdr w:val="none" w:color="auto" w:sz="0" w:space="0"/>
              </w:rPr>
              <w:t>巡检工程师</w:t>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天津</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本科</w:t>
            </w:r>
          </w:p>
        </w:tc>
        <w:tc>
          <w:tcPr>
            <w:tcW w:w="30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根据公司经营目标，按照公司发展战略与整体规划，在本机组大集控主值、副值领导下，执行设备现场巡视和就地操作，确保机组的安全、可靠、经济、环保运行。</w:t>
            </w:r>
          </w:p>
        </w:tc>
        <w:tc>
          <w:tcPr>
            <w:tcW w:w="32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全日制大学本科学历及以上，电气、自动化等相关专业。</w:t>
            </w:r>
          </w:p>
        </w:tc>
      </w:tr>
      <w:tr>
        <w:tblPrEx>
          <w:shd w:val="clear"/>
          <w:tblLayout w:type="fixed"/>
          <w:tblCellMar>
            <w:top w:w="0" w:type="dxa"/>
            <w:left w:w="0" w:type="dxa"/>
            <w:bottom w:w="0" w:type="dxa"/>
            <w:right w:w="0" w:type="dxa"/>
          </w:tblCellMar>
        </w:tblPrEx>
        <w:trPr>
          <w:trHeight w:val="300" w:hRule="atLeast"/>
        </w:trPr>
        <w:tc>
          <w:tcPr>
            <w:tcW w:w="8152" w:type="dxa"/>
            <w:gridSpan w:val="5"/>
            <w:tcBorders>
              <w:top w:val="single" w:color="000000" w:sz="4" w:space="0"/>
              <w:left w:val="single" w:color="000000" w:sz="4" w:space="0"/>
              <w:bottom w:val="single" w:color="000000" w:sz="4" w:space="0"/>
              <w:right w:val="single" w:color="000000" w:sz="4" w:space="0"/>
            </w:tcBorders>
            <w:shd w:val="clear" w:color="auto" w:fill="F2F2F2"/>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国投甘肃新能源有限公司</w:t>
            </w:r>
          </w:p>
        </w:tc>
      </w:tr>
      <w:tr>
        <w:tblPrEx>
          <w:shd w:val="clear"/>
          <w:tblLayout w:type="fixed"/>
          <w:tblCellMar>
            <w:top w:w="0" w:type="dxa"/>
            <w:left w:w="0" w:type="dxa"/>
            <w:bottom w:w="0" w:type="dxa"/>
            <w:right w:w="0" w:type="dxa"/>
          </w:tblCellMar>
        </w:tblPrEx>
        <w:trPr>
          <w:trHeight w:val="1125" w:hRule="atLeast"/>
        </w:trPr>
        <w:tc>
          <w:tcPr>
            <w:tcW w:w="6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kern w:val="0"/>
                <w:sz w:val="24"/>
                <w:szCs w:val="24"/>
                <w:u w:val="none"/>
                <w:bdr w:val="none" w:color="auto" w:sz="0" w:space="0"/>
                <w:lang w:val="en-US" w:eastAsia="zh-CN" w:bidi="ar"/>
              </w:rPr>
              <w:fldChar w:fldCharType="begin"/>
            </w:r>
            <w:r>
              <w:rPr>
                <w:rFonts w:hint="eastAsia" w:ascii="宋体" w:hAnsi="宋体" w:eastAsia="宋体" w:cs="宋体"/>
                <w:i w:val="0"/>
                <w:kern w:val="0"/>
                <w:sz w:val="24"/>
                <w:szCs w:val="24"/>
                <w:u w:val="none"/>
                <w:bdr w:val="none" w:color="auto" w:sz="0" w:space="0"/>
                <w:lang w:val="en-US" w:eastAsia="zh-CN" w:bidi="ar"/>
              </w:rPr>
              <w:instrText xml:space="preserve"> HYPERLINK "https://fdjob.bjx.com.cn/jobs/786054.html" \o "https://fdjob.bjx.com.cn/jobs/786054.html" </w:instrText>
            </w:r>
            <w:r>
              <w:rPr>
                <w:rFonts w:hint="eastAsia" w:ascii="宋体" w:hAnsi="宋体" w:eastAsia="宋体" w:cs="宋体"/>
                <w:i w:val="0"/>
                <w:kern w:val="0"/>
                <w:sz w:val="24"/>
                <w:szCs w:val="24"/>
                <w:u w:val="none"/>
                <w:bdr w:val="none" w:color="auto" w:sz="0" w:space="0"/>
                <w:lang w:val="en-US" w:eastAsia="zh-CN" w:bidi="ar"/>
              </w:rPr>
              <w:fldChar w:fldCharType="separate"/>
            </w:r>
            <w:r>
              <w:rPr>
                <w:rFonts w:hint="eastAsia" w:ascii="宋体" w:hAnsi="宋体" w:eastAsia="宋体" w:cs="宋体"/>
                <w:i w:val="0"/>
                <w:color w:val="auto"/>
                <w:sz w:val="24"/>
                <w:szCs w:val="24"/>
                <w:u w:val="none"/>
              </w:rPr>
              <w:t>运维工程师</w:t>
            </w:r>
            <w:r>
              <w:rPr>
                <w:rFonts w:hint="eastAsia" w:ascii="宋体" w:hAnsi="宋体" w:eastAsia="宋体" w:cs="宋体"/>
                <w:i w:val="0"/>
                <w:color w:val="auto"/>
                <w:sz w:val="24"/>
                <w:szCs w:val="24"/>
                <w:u w:val="none"/>
                <w:lang w:val="en-US" w:eastAsia="zh-CN"/>
              </w:rPr>
              <w:fldChar w:fldCharType="end"/>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甘肃-酒泉</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本科</w:t>
            </w:r>
          </w:p>
        </w:tc>
        <w:tc>
          <w:tcPr>
            <w:tcW w:w="30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根据安全规程和调度指令，对风电机组、光伏电站进行检修维护，及时消除设备安全隐患，完成上级交办的临时性工作，保证所属风电场风电机组、光伏电站的安全运行。</w:t>
            </w:r>
          </w:p>
        </w:tc>
        <w:tc>
          <w:tcPr>
            <w:tcW w:w="32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w:t>
            </w:r>
            <w:r>
              <w:rPr>
                <w:rFonts w:hint="eastAsia" w:ascii="宋体" w:hAnsi="宋体" w:eastAsia="宋体" w:cs="宋体"/>
                <w:i w:val="0"/>
                <w:color w:val="000000"/>
                <w:kern w:val="0"/>
                <w:sz w:val="24"/>
                <w:szCs w:val="24"/>
                <w:u w:val="none"/>
                <w:bdr w:val="none" w:color="auto" w:sz="0" w:space="0"/>
                <w:lang w:val="en-US" w:eastAsia="zh-CN" w:bidi="ar"/>
              </w:rPr>
              <w:t>本科及以上学历；电厂相关专业（电气类、机械类、自动化类、新能源类）；</w:t>
            </w:r>
            <w:r>
              <w:rPr>
                <w:rFonts w:hint="eastAsia" w:ascii="宋体" w:hAnsi="宋体" w:eastAsia="宋体" w:cs="宋体"/>
                <w:i w:val="0"/>
                <w:color w:val="000000"/>
                <w:kern w:val="0"/>
                <w:sz w:val="24"/>
                <w:szCs w:val="24"/>
                <w:u w:val="none"/>
                <w:bdr w:val="none" w:color="auto" w:sz="0" w:space="0"/>
                <w:lang w:val="en-US" w:eastAsia="zh-CN" w:bidi="ar"/>
              </w:rPr>
              <w:br w:type="textWrapping"/>
            </w:r>
            <w:r>
              <w:rPr>
                <w:rFonts w:hint="eastAsia" w:ascii="宋体" w:hAnsi="宋体" w:eastAsia="宋体" w:cs="宋体"/>
                <w:i w:val="0"/>
                <w:color w:val="000000"/>
                <w:kern w:val="0"/>
                <w:sz w:val="24"/>
                <w:szCs w:val="24"/>
                <w:u w:val="none"/>
                <w:bdr w:val="none" w:color="auto" w:sz="0" w:space="0"/>
                <w:lang w:val="en-US" w:eastAsia="zh-CN" w:bidi="ar"/>
              </w:rPr>
              <w:t>2.有高压电工操作证、登高作业操作证优先考虑。</w:t>
            </w:r>
          </w:p>
        </w:tc>
      </w:tr>
      <w:tr>
        <w:tblPrEx>
          <w:shd w:val="clear"/>
          <w:tblLayout w:type="fixed"/>
          <w:tblCellMar>
            <w:top w:w="0" w:type="dxa"/>
            <w:left w:w="0" w:type="dxa"/>
            <w:bottom w:w="0" w:type="dxa"/>
            <w:right w:w="0" w:type="dxa"/>
          </w:tblCellMar>
        </w:tblPrEx>
        <w:trPr>
          <w:trHeight w:val="1395" w:hRule="atLeast"/>
        </w:trPr>
        <w:tc>
          <w:tcPr>
            <w:tcW w:w="6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auto"/>
                <w:sz w:val="24"/>
                <w:szCs w:val="24"/>
                <w:u w:val="none"/>
                <w:lang w:val="en-US" w:eastAsia="zh-CN"/>
              </w:rPr>
              <w:fldChar w:fldCharType="begin"/>
            </w:r>
            <w:r>
              <w:rPr>
                <w:rFonts w:hint="eastAsia" w:ascii="宋体" w:hAnsi="宋体" w:eastAsia="宋体" w:cs="宋体"/>
                <w:i w:val="0"/>
                <w:color w:val="auto"/>
                <w:sz w:val="24"/>
                <w:szCs w:val="24"/>
                <w:u w:val="none"/>
                <w:lang w:val="en-US" w:eastAsia="zh-CN"/>
              </w:rPr>
              <w:instrText xml:space="preserve"> HYPERLINK "https://fdjob.bjx.com.cn/jobs/786056.html" \o "https://fdjob.bjx.com.cn/jobs/786056.html" </w:instrText>
            </w:r>
            <w:r>
              <w:rPr>
                <w:rFonts w:hint="eastAsia" w:ascii="宋体" w:hAnsi="宋体" w:eastAsia="宋体" w:cs="宋体"/>
                <w:i w:val="0"/>
                <w:color w:val="auto"/>
                <w:sz w:val="24"/>
                <w:szCs w:val="24"/>
                <w:u w:val="none"/>
                <w:lang w:val="en-US" w:eastAsia="zh-CN"/>
              </w:rPr>
              <w:fldChar w:fldCharType="separate"/>
            </w:r>
            <w:r>
              <w:rPr>
                <w:rFonts w:hint="eastAsia" w:ascii="宋体" w:hAnsi="宋体" w:eastAsia="宋体" w:cs="宋体"/>
                <w:i w:val="0"/>
                <w:color w:val="auto"/>
                <w:sz w:val="24"/>
                <w:szCs w:val="24"/>
                <w:u w:val="none"/>
              </w:rPr>
              <w:t>网络维护及信息宣传</w:t>
            </w:r>
            <w:r>
              <w:rPr>
                <w:rFonts w:hint="eastAsia" w:ascii="宋体" w:hAnsi="宋体" w:eastAsia="宋体" w:cs="宋体"/>
                <w:i w:val="0"/>
                <w:color w:val="auto"/>
                <w:sz w:val="24"/>
                <w:szCs w:val="24"/>
                <w:u w:val="none"/>
                <w:lang w:val="en-US" w:eastAsia="zh-CN"/>
              </w:rPr>
              <w:fldChar w:fldCharType="end"/>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甘肃-酒泉</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本科</w:t>
            </w:r>
          </w:p>
        </w:tc>
        <w:tc>
          <w:tcPr>
            <w:tcW w:w="30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after="180" w:afterAutospacing="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围绕项目生产工作做好对内对外的信息宣传工作，包括行业宣传报道、行业典型推介，对网站信息做好定期检查工作。</w:t>
            </w:r>
          </w:p>
        </w:tc>
        <w:tc>
          <w:tcPr>
            <w:tcW w:w="32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w:t>
            </w:r>
            <w:r>
              <w:rPr>
                <w:rFonts w:hint="eastAsia" w:ascii="宋体" w:hAnsi="宋体" w:eastAsia="宋体" w:cs="宋体"/>
                <w:i w:val="0"/>
                <w:color w:val="000000"/>
                <w:kern w:val="0"/>
                <w:sz w:val="24"/>
                <w:szCs w:val="24"/>
                <w:u w:val="none"/>
                <w:bdr w:val="none" w:color="auto" w:sz="0" w:space="0"/>
                <w:lang w:val="en-US" w:eastAsia="zh-CN" w:bidi="ar"/>
              </w:rPr>
              <w:t>本科及以上学历，新闻、新媒体相关专业；</w:t>
            </w:r>
            <w:r>
              <w:rPr>
                <w:rFonts w:hint="eastAsia" w:ascii="宋体" w:hAnsi="宋体" w:eastAsia="宋体" w:cs="宋体"/>
                <w:i w:val="0"/>
                <w:color w:val="000000"/>
                <w:kern w:val="0"/>
                <w:sz w:val="24"/>
                <w:szCs w:val="24"/>
                <w:u w:val="none"/>
                <w:bdr w:val="none" w:color="auto" w:sz="0" w:space="0"/>
                <w:lang w:val="en-US" w:eastAsia="zh-CN" w:bidi="ar"/>
              </w:rPr>
              <w:br w:type="textWrapping"/>
            </w:r>
            <w:r>
              <w:rPr>
                <w:rFonts w:hint="eastAsia" w:ascii="宋体" w:hAnsi="宋体" w:eastAsia="宋体" w:cs="宋体"/>
                <w:i w:val="0"/>
                <w:color w:val="000000"/>
                <w:kern w:val="0"/>
                <w:sz w:val="24"/>
                <w:szCs w:val="24"/>
                <w:u w:val="none"/>
                <w:bdr w:val="none" w:color="auto" w:sz="0" w:space="0"/>
                <w:lang w:val="en-US" w:eastAsia="zh-CN" w:bidi="ar"/>
              </w:rPr>
              <w:t>2.熟练使用office办公软件。</w:t>
            </w:r>
          </w:p>
        </w:tc>
      </w:tr>
      <w:tr>
        <w:tblPrEx>
          <w:shd w:val="clear"/>
          <w:tblLayout w:type="fixed"/>
          <w:tblCellMar>
            <w:top w:w="0" w:type="dxa"/>
            <w:left w:w="0" w:type="dxa"/>
            <w:bottom w:w="0" w:type="dxa"/>
            <w:right w:w="0" w:type="dxa"/>
          </w:tblCellMar>
        </w:tblPrEx>
        <w:trPr>
          <w:trHeight w:val="300" w:hRule="atLeast"/>
        </w:trPr>
        <w:tc>
          <w:tcPr>
            <w:tcW w:w="8152" w:type="dxa"/>
            <w:gridSpan w:val="5"/>
            <w:tcBorders>
              <w:top w:val="single" w:color="000000" w:sz="4" w:space="0"/>
              <w:left w:val="single" w:color="000000" w:sz="4" w:space="0"/>
              <w:bottom w:val="single" w:color="000000" w:sz="4" w:space="0"/>
              <w:right w:val="single" w:color="000000" w:sz="4" w:space="0"/>
            </w:tcBorders>
            <w:shd w:val="clear" w:color="auto" w:fill="F2F2F2"/>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国投钦州第二发电有限公司</w:t>
            </w:r>
          </w:p>
        </w:tc>
      </w:tr>
      <w:tr>
        <w:tblPrEx>
          <w:shd w:val="clear"/>
          <w:tblLayout w:type="fixed"/>
          <w:tblCellMar>
            <w:top w:w="0" w:type="dxa"/>
            <w:left w:w="0" w:type="dxa"/>
            <w:bottom w:w="0" w:type="dxa"/>
            <w:right w:w="0" w:type="dxa"/>
          </w:tblCellMar>
        </w:tblPrEx>
        <w:trPr>
          <w:trHeight w:val="1420" w:hRule="atLeast"/>
        </w:trPr>
        <w:tc>
          <w:tcPr>
            <w:tcW w:w="6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auto"/>
                <w:sz w:val="24"/>
                <w:szCs w:val="24"/>
                <w:u w:val="none"/>
                <w:lang w:val="en-US" w:eastAsia="zh-CN"/>
              </w:rPr>
              <w:fldChar w:fldCharType="begin"/>
            </w:r>
            <w:r>
              <w:rPr>
                <w:rFonts w:hint="eastAsia" w:ascii="宋体" w:hAnsi="宋体" w:eastAsia="宋体" w:cs="宋体"/>
                <w:i w:val="0"/>
                <w:color w:val="auto"/>
                <w:sz w:val="24"/>
                <w:szCs w:val="24"/>
                <w:u w:val="none"/>
                <w:lang w:val="en-US" w:eastAsia="zh-CN"/>
              </w:rPr>
              <w:instrText xml:space="preserve"> HYPERLINK "https://hdjob.bjx.com.cn/jobs/787136.html" \o "https://hdjob.bjx.com.cn/jobs/787136.html" </w:instrText>
            </w:r>
            <w:r>
              <w:rPr>
                <w:rFonts w:hint="eastAsia" w:ascii="宋体" w:hAnsi="宋体" w:eastAsia="宋体" w:cs="宋体"/>
                <w:i w:val="0"/>
                <w:color w:val="auto"/>
                <w:sz w:val="24"/>
                <w:szCs w:val="24"/>
                <w:u w:val="none"/>
                <w:lang w:val="en-US" w:eastAsia="zh-CN"/>
              </w:rPr>
              <w:fldChar w:fldCharType="separate"/>
            </w:r>
            <w:r>
              <w:rPr>
                <w:rFonts w:hint="eastAsia" w:ascii="宋体" w:hAnsi="宋体" w:eastAsia="宋体" w:cs="宋体"/>
                <w:i w:val="0"/>
                <w:color w:val="auto"/>
                <w:sz w:val="24"/>
                <w:szCs w:val="24"/>
                <w:u w:val="none"/>
              </w:rPr>
              <w:t>生产准备 （土建专业）</w:t>
            </w:r>
            <w:r>
              <w:rPr>
                <w:rFonts w:hint="eastAsia" w:ascii="宋体" w:hAnsi="宋体" w:eastAsia="宋体" w:cs="宋体"/>
                <w:i w:val="0"/>
                <w:color w:val="auto"/>
                <w:sz w:val="24"/>
                <w:szCs w:val="24"/>
                <w:u w:val="none"/>
                <w:lang w:val="en-US" w:eastAsia="zh-CN"/>
              </w:rPr>
              <w:fldChar w:fldCharType="end"/>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广西-钦州</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本科</w:t>
            </w:r>
          </w:p>
        </w:tc>
        <w:tc>
          <w:tcPr>
            <w:tcW w:w="30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w:t>
            </w:r>
            <w:r>
              <w:rPr>
                <w:rFonts w:hint="eastAsia" w:ascii="宋体" w:hAnsi="宋体" w:eastAsia="宋体" w:cs="宋体"/>
                <w:i w:val="0"/>
                <w:color w:val="000000"/>
                <w:kern w:val="0"/>
                <w:sz w:val="24"/>
                <w:szCs w:val="24"/>
                <w:u w:val="none"/>
                <w:bdr w:val="none" w:color="auto" w:sz="0" w:space="0"/>
                <w:lang w:val="en-US" w:eastAsia="zh-CN" w:bidi="ar"/>
              </w:rPr>
              <w:t>负责工程前期准备的资料收集、文件编制、流程办理等工作；</w:t>
            </w:r>
            <w:r>
              <w:rPr>
                <w:rFonts w:hint="eastAsia" w:ascii="宋体" w:hAnsi="宋体" w:eastAsia="宋体" w:cs="宋体"/>
                <w:i w:val="0"/>
                <w:color w:val="000000"/>
                <w:kern w:val="0"/>
                <w:sz w:val="24"/>
                <w:szCs w:val="24"/>
                <w:u w:val="none"/>
                <w:bdr w:val="none" w:color="auto" w:sz="0" w:space="0"/>
                <w:lang w:val="en-US" w:eastAsia="zh-CN" w:bidi="ar"/>
              </w:rPr>
              <w:br w:type="textWrapping"/>
            </w:r>
            <w:r>
              <w:rPr>
                <w:rFonts w:hint="eastAsia" w:ascii="宋体" w:hAnsi="宋体" w:eastAsia="宋体" w:cs="宋体"/>
                <w:i w:val="0"/>
                <w:color w:val="000000"/>
                <w:kern w:val="0"/>
                <w:sz w:val="24"/>
                <w:szCs w:val="24"/>
                <w:u w:val="none"/>
                <w:bdr w:val="none" w:color="auto" w:sz="0" w:space="0"/>
                <w:lang w:val="en-US" w:eastAsia="zh-CN" w:bidi="ar"/>
              </w:rPr>
              <w:t>2.负责土建工程的方案设计、图纸会审、施工组织设计方案审核、工程计量、施工安全、质量、进度、验收等工程项目的全过程管理；</w:t>
            </w:r>
            <w:r>
              <w:rPr>
                <w:rFonts w:hint="eastAsia" w:ascii="宋体" w:hAnsi="宋体" w:eastAsia="宋体" w:cs="宋体"/>
                <w:i w:val="0"/>
                <w:color w:val="000000"/>
                <w:kern w:val="0"/>
                <w:sz w:val="24"/>
                <w:szCs w:val="24"/>
                <w:u w:val="none"/>
                <w:bdr w:val="none" w:color="auto" w:sz="0" w:space="0"/>
                <w:lang w:val="en-US" w:eastAsia="zh-CN" w:bidi="ar"/>
              </w:rPr>
              <w:br w:type="textWrapping"/>
            </w:r>
            <w:r>
              <w:rPr>
                <w:rFonts w:hint="eastAsia" w:ascii="宋体" w:hAnsi="宋体" w:eastAsia="宋体" w:cs="宋体"/>
                <w:i w:val="0"/>
                <w:color w:val="000000"/>
                <w:kern w:val="0"/>
                <w:sz w:val="24"/>
                <w:szCs w:val="24"/>
                <w:u w:val="none"/>
                <w:bdr w:val="none" w:color="auto" w:sz="0" w:space="0"/>
                <w:lang w:val="en-US" w:eastAsia="zh-CN" w:bidi="ar"/>
              </w:rPr>
              <w:t>3.负责制定和落实本专业工作计划，并与其他专业多方位沟通，确保工程安全、质量和进度；</w:t>
            </w:r>
            <w:r>
              <w:rPr>
                <w:rFonts w:hint="eastAsia" w:ascii="宋体" w:hAnsi="宋体" w:eastAsia="宋体" w:cs="宋体"/>
                <w:i w:val="0"/>
                <w:color w:val="000000"/>
                <w:kern w:val="0"/>
                <w:sz w:val="24"/>
                <w:szCs w:val="24"/>
                <w:u w:val="none"/>
                <w:bdr w:val="none" w:color="auto" w:sz="0" w:space="0"/>
                <w:lang w:val="en-US" w:eastAsia="zh-CN" w:bidi="ar"/>
              </w:rPr>
              <w:br w:type="textWrapping"/>
            </w:r>
            <w:r>
              <w:rPr>
                <w:rFonts w:hint="eastAsia" w:ascii="宋体" w:hAnsi="宋体" w:eastAsia="宋体" w:cs="宋体"/>
                <w:i w:val="0"/>
                <w:color w:val="000000"/>
                <w:kern w:val="0"/>
                <w:sz w:val="24"/>
                <w:szCs w:val="24"/>
                <w:u w:val="none"/>
                <w:bdr w:val="none" w:color="auto" w:sz="0" w:space="0"/>
                <w:lang w:val="en-US" w:eastAsia="zh-CN" w:bidi="ar"/>
              </w:rPr>
              <w:t>4.相关工作的资料整理及存档；</w:t>
            </w:r>
            <w:r>
              <w:rPr>
                <w:rFonts w:hint="eastAsia" w:ascii="宋体" w:hAnsi="宋体" w:eastAsia="宋体" w:cs="宋体"/>
                <w:i w:val="0"/>
                <w:color w:val="000000"/>
                <w:kern w:val="0"/>
                <w:sz w:val="24"/>
                <w:szCs w:val="24"/>
                <w:u w:val="none"/>
                <w:bdr w:val="none" w:color="auto" w:sz="0" w:space="0"/>
                <w:lang w:val="en-US" w:eastAsia="zh-CN" w:bidi="ar"/>
              </w:rPr>
              <w:br w:type="textWrapping"/>
            </w:r>
            <w:r>
              <w:rPr>
                <w:rFonts w:hint="eastAsia" w:ascii="宋体" w:hAnsi="宋体" w:eastAsia="宋体" w:cs="宋体"/>
                <w:i w:val="0"/>
                <w:color w:val="000000"/>
                <w:kern w:val="0"/>
                <w:sz w:val="24"/>
                <w:szCs w:val="24"/>
                <w:u w:val="none"/>
                <w:bdr w:val="none" w:color="auto" w:sz="0" w:space="0"/>
                <w:lang w:val="en-US" w:eastAsia="zh-CN" w:bidi="ar"/>
              </w:rPr>
              <w:t>5.完成领导交办的其他工作。</w:t>
            </w:r>
          </w:p>
        </w:tc>
        <w:tc>
          <w:tcPr>
            <w:tcW w:w="32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w:t>
            </w:r>
            <w:r>
              <w:rPr>
                <w:rFonts w:hint="eastAsia" w:ascii="宋体" w:hAnsi="宋体" w:eastAsia="宋体" w:cs="宋体"/>
                <w:i w:val="0"/>
                <w:color w:val="000000"/>
                <w:kern w:val="0"/>
                <w:sz w:val="24"/>
                <w:szCs w:val="24"/>
                <w:u w:val="none"/>
                <w:bdr w:val="none" w:color="auto" w:sz="0" w:space="0"/>
                <w:lang w:val="en-US" w:eastAsia="zh-CN" w:bidi="ar"/>
              </w:rPr>
              <w:t>本科及以上学历，土木工程相关专业；</w:t>
            </w:r>
            <w:r>
              <w:rPr>
                <w:rFonts w:hint="eastAsia" w:ascii="宋体" w:hAnsi="宋体" w:eastAsia="宋体" w:cs="宋体"/>
                <w:i w:val="0"/>
                <w:color w:val="000000"/>
                <w:kern w:val="0"/>
                <w:sz w:val="24"/>
                <w:szCs w:val="24"/>
                <w:u w:val="none"/>
                <w:bdr w:val="none" w:color="auto" w:sz="0" w:space="0"/>
                <w:lang w:val="en-US" w:eastAsia="zh-CN" w:bidi="ar"/>
              </w:rPr>
              <w:br w:type="textWrapping"/>
            </w:r>
            <w:r>
              <w:rPr>
                <w:rFonts w:hint="eastAsia" w:ascii="宋体" w:hAnsi="宋体" w:eastAsia="宋体" w:cs="宋体"/>
                <w:i w:val="0"/>
                <w:color w:val="000000"/>
                <w:kern w:val="0"/>
                <w:sz w:val="24"/>
                <w:szCs w:val="24"/>
                <w:u w:val="none"/>
                <w:bdr w:val="none" w:color="auto" w:sz="0" w:space="0"/>
                <w:lang w:val="en-US" w:eastAsia="zh-CN" w:bidi="ar"/>
              </w:rPr>
              <w:t>2.熟悉土建设施理论知识、设计规范、质量标准、验收规程，熟悉土建设施结构、特性；</w:t>
            </w:r>
            <w:r>
              <w:rPr>
                <w:rFonts w:hint="eastAsia" w:ascii="宋体" w:hAnsi="宋体" w:eastAsia="宋体" w:cs="宋体"/>
                <w:i w:val="0"/>
                <w:color w:val="000000"/>
                <w:kern w:val="0"/>
                <w:sz w:val="24"/>
                <w:szCs w:val="24"/>
                <w:u w:val="none"/>
                <w:bdr w:val="none" w:color="auto" w:sz="0" w:space="0"/>
                <w:lang w:val="en-US" w:eastAsia="zh-CN" w:bidi="ar"/>
              </w:rPr>
              <w:br w:type="textWrapping"/>
            </w:r>
            <w:r>
              <w:rPr>
                <w:rFonts w:hint="eastAsia" w:ascii="宋体" w:hAnsi="宋体" w:eastAsia="宋体" w:cs="宋体"/>
                <w:i w:val="0"/>
                <w:color w:val="000000"/>
                <w:kern w:val="0"/>
                <w:sz w:val="24"/>
                <w:szCs w:val="24"/>
                <w:u w:val="none"/>
                <w:bdr w:val="none" w:color="auto" w:sz="0" w:space="0"/>
                <w:lang w:val="en-US" w:eastAsia="zh-CN" w:bidi="ar"/>
              </w:rPr>
              <w:t>3.熟悉工程建设相关规范和要求，有较强的组织协调能力，有较强的责任心、执行能力和沟通协调能力，有较强的计划组织能力和文字表达能力；</w:t>
            </w:r>
            <w:r>
              <w:rPr>
                <w:rFonts w:hint="eastAsia" w:ascii="宋体" w:hAnsi="宋体" w:eastAsia="宋体" w:cs="宋体"/>
                <w:i w:val="0"/>
                <w:color w:val="000000"/>
                <w:kern w:val="0"/>
                <w:sz w:val="24"/>
                <w:szCs w:val="24"/>
                <w:u w:val="none"/>
                <w:bdr w:val="none" w:color="auto" w:sz="0" w:space="0"/>
                <w:lang w:val="en-US" w:eastAsia="zh-CN" w:bidi="ar"/>
              </w:rPr>
              <w:br w:type="textWrapping"/>
            </w:r>
            <w:r>
              <w:rPr>
                <w:rFonts w:hint="eastAsia" w:ascii="宋体" w:hAnsi="宋体" w:eastAsia="宋体" w:cs="宋体"/>
                <w:i w:val="0"/>
                <w:color w:val="000000"/>
                <w:kern w:val="0"/>
                <w:sz w:val="24"/>
                <w:szCs w:val="24"/>
                <w:u w:val="none"/>
                <w:bdr w:val="none" w:color="auto" w:sz="0" w:space="0"/>
                <w:lang w:val="en-US" w:eastAsia="zh-CN" w:bidi="ar"/>
              </w:rPr>
              <w:t>4.能够熟练使用AutoCAD、Office等办公软件，吃苦耐劳。</w:t>
            </w:r>
          </w:p>
        </w:tc>
      </w:tr>
      <w:tr>
        <w:tblPrEx>
          <w:shd w:val="clear"/>
          <w:tblLayout w:type="fixed"/>
          <w:tblCellMar>
            <w:top w:w="0" w:type="dxa"/>
            <w:left w:w="0" w:type="dxa"/>
            <w:bottom w:w="0" w:type="dxa"/>
            <w:right w:w="0" w:type="dxa"/>
          </w:tblCellMar>
        </w:tblPrEx>
        <w:trPr>
          <w:trHeight w:val="2880" w:hRule="atLeast"/>
        </w:trPr>
        <w:tc>
          <w:tcPr>
            <w:tcW w:w="6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auto"/>
                <w:sz w:val="24"/>
                <w:szCs w:val="24"/>
                <w:u w:val="none"/>
                <w:lang w:val="en-US" w:eastAsia="zh-CN"/>
              </w:rPr>
              <w:fldChar w:fldCharType="begin"/>
            </w:r>
            <w:r>
              <w:rPr>
                <w:rFonts w:hint="eastAsia" w:ascii="宋体" w:hAnsi="宋体" w:eastAsia="宋体" w:cs="宋体"/>
                <w:i w:val="0"/>
                <w:color w:val="auto"/>
                <w:sz w:val="24"/>
                <w:szCs w:val="24"/>
                <w:u w:val="none"/>
                <w:lang w:val="en-US" w:eastAsia="zh-CN"/>
              </w:rPr>
              <w:instrText xml:space="preserve"> HYPERLINK "https://hdjob.bjx.com.cn/jobs/787135.html" \o "https://hdjob.bjx.com.cn/jobs/787135.html" </w:instrText>
            </w:r>
            <w:r>
              <w:rPr>
                <w:rFonts w:hint="eastAsia" w:ascii="宋体" w:hAnsi="宋体" w:eastAsia="宋体" w:cs="宋体"/>
                <w:i w:val="0"/>
                <w:color w:val="auto"/>
                <w:sz w:val="24"/>
                <w:szCs w:val="24"/>
                <w:u w:val="none"/>
                <w:lang w:val="en-US" w:eastAsia="zh-CN"/>
              </w:rPr>
              <w:fldChar w:fldCharType="separate"/>
            </w:r>
            <w:r>
              <w:rPr>
                <w:rFonts w:hint="eastAsia" w:ascii="宋体" w:hAnsi="宋体" w:eastAsia="宋体" w:cs="宋体"/>
                <w:i w:val="0"/>
                <w:color w:val="auto"/>
                <w:sz w:val="24"/>
                <w:szCs w:val="24"/>
                <w:u w:val="none"/>
              </w:rPr>
              <w:t>会计</w:t>
            </w:r>
            <w:r>
              <w:rPr>
                <w:rFonts w:hint="eastAsia" w:ascii="宋体" w:hAnsi="宋体" w:eastAsia="宋体" w:cs="宋体"/>
                <w:i w:val="0"/>
                <w:color w:val="auto"/>
                <w:sz w:val="24"/>
                <w:szCs w:val="24"/>
                <w:u w:val="none"/>
                <w:lang w:val="en-US" w:eastAsia="zh-CN"/>
              </w:rPr>
              <w:fldChar w:fldCharType="end"/>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广西-钦州</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本科</w:t>
            </w:r>
          </w:p>
        </w:tc>
        <w:tc>
          <w:tcPr>
            <w:tcW w:w="30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w:t>
            </w:r>
            <w:r>
              <w:rPr>
                <w:rFonts w:hint="eastAsia" w:ascii="宋体" w:hAnsi="宋体" w:eastAsia="宋体" w:cs="宋体"/>
                <w:i w:val="0"/>
                <w:color w:val="000000"/>
                <w:kern w:val="0"/>
                <w:sz w:val="24"/>
                <w:szCs w:val="24"/>
                <w:u w:val="none"/>
                <w:bdr w:val="none" w:color="auto" w:sz="0" w:space="0"/>
                <w:lang w:val="en-US" w:eastAsia="zh-CN" w:bidi="ar"/>
              </w:rPr>
              <w:t>熟悉并掌握会计政策，负责会计核算和财务报表管理；</w:t>
            </w:r>
            <w:r>
              <w:rPr>
                <w:rFonts w:hint="eastAsia" w:ascii="宋体" w:hAnsi="宋体" w:eastAsia="宋体" w:cs="宋体"/>
                <w:i w:val="0"/>
                <w:color w:val="000000"/>
                <w:kern w:val="0"/>
                <w:sz w:val="24"/>
                <w:szCs w:val="24"/>
                <w:u w:val="none"/>
                <w:bdr w:val="none" w:color="auto" w:sz="0" w:space="0"/>
                <w:lang w:val="en-US" w:eastAsia="zh-CN" w:bidi="ar"/>
              </w:rPr>
              <w:br w:type="textWrapping"/>
            </w:r>
            <w:r>
              <w:rPr>
                <w:rFonts w:hint="eastAsia" w:ascii="宋体" w:hAnsi="宋体" w:eastAsia="宋体" w:cs="宋体"/>
                <w:i w:val="0"/>
                <w:color w:val="000000"/>
                <w:kern w:val="0"/>
                <w:sz w:val="24"/>
                <w:szCs w:val="24"/>
                <w:u w:val="none"/>
                <w:bdr w:val="none" w:color="auto" w:sz="0" w:space="0"/>
                <w:lang w:val="en-US" w:eastAsia="zh-CN" w:bidi="ar"/>
              </w:rPr>
              <w:t>2.负责投资、筹资和运营资金的管理；</w:t>
            </w:r>
            <w:r>
              <w:rPr>
                <w:rFonts w:hint="eastAsia" w:ascii="宋体" w:hAnsi="宋体" w:eastAsia="宋体" w:cs="宋体"/>
                <w:i w:val="0"/>
                <w:color w:val="000000"/>
                <w:kern w:val="0"/>
                <w:sz w:val="24"/>
                <w:szCs w:val="24"/>
                <w:u w:val="none"/>
                <w:bdr w:val="none" w:color="auto" w:sz="0" w:space="0"/>
                <w:lang w:val="en-US" w:eastAsia="zh-CN" w:bidi="ar"/>
              </w:rPr>
              <w:br w:type="textWrapping"/>
            </w:r>
            <w:r>
              <w:rPr>
                <w:rFonts w:hint="eastAsia" w:ascii="宋体" w:hAnsi="宋体" w:eastAsia="宋体" w:cs="宋体"/>
                <w:i w:val="0"/>
                <w:color w:val="000000"/>
                <w:kern w:val="0"/>
                <w:sz w:val="24"/>
                <w:szCs w:val="24"/>
                <w:u w:val="none"/>
                <w:bdr w:val="none" w:color="auto" w:sz="0" w:space="0"/>
                <w:lang w:val="en-US" w:eastAsia="zh-CN" w:bidi="ar"/>
              </w:rPr>
              <w:t>3.负责固定资产、无形资产、在建工程、工程物资和存货的管理；</w:t>
            </w:r>
            <w:r>
              <w:rPr>
                <w:rFonts w:hint="eastAsia" w:ascii="宋体" w:hAnsi="宋体" w:eastAsia="宋体" w:cs="宋体"/>
                <w:i w:val="0"/>
                <w:color w:val="000000"/>
                <w:kern w:val="0"/>
                <w:sz w:val="24"/>
                <w:szCs w:val="24"/>
                <w:u w:val="none"/>
                <w:bdr w:val="none" w:color="auto" w:sz="0" w:space="0"/>
                <w:lang w:val="en-US" w:eastAsia="zh-CN" w:bidi="ar"/>
              </w:rPr>
              <w:br w:type="textWrapping"/>
            </w:r>
            <w:r>
              <w:rPr>
                <w:rFonts w:hint="eastAsia" w:ascii="宋体" w:hAnsi="宋体" w:eastAsia="宋体" w:cs="宋体"/>
                <w:i w:val="0"/>
                <w:color w:val="000000"/>
                <w:kern w:val="0"/>
                <w:sz w:val="24"/>
                <w:szCs w:val="24"/>
                <w:u w:val="none"/>
                <w:bdr w:val="none" w:color="auto" w:sz="0" w:space="0"/>
                <w:lang w:val="en-US" w:eastAsia="zh-CN" w:bidi="ar"/>
              </w:rPr>
              <w:t>4.负责税务研究与筹划和日常税务管理；</w:t>
            </w:r>
            <w:r>
              <w:rPr>
                <w:rFonts w:hint="eastAsia" w:ascii="宋体" w:hAnsi="宋体" w:eastAsia="宋体" w:cs="宋体"/>
                <w:i w:val="0"/>
                <w:color w:val="000000"/>
                <w:kern w:val="0"/>
                <w:sz w:val="24"/>
                <w:szCs w:val="24"/>
                <w:u w:val="none"/>
                <w:bdr w:val="none" w:color="auto" w:sz="0" w:space="0"/>
                <w:lang w:val="en-US" w:eastAsia="zh-CN" w:bidi="ar"/>
              </w:rPr>
              <w:br w:type="textWrapping"/>
            </w:r>
            <w:r>
              <w:rPr>
                <w:rFonts w:hint="eastAsia" w:ascii="宋体" w:hAnsi="宋体" w:eastAsia="宋体" w:cs="宋体"/>
                <w:i w:val="0"/>
                <w:color w:val="000000"/>
                <w:kern w:val="0"/>
                <w:sz w:val="24"/>
                <w:szCs w:val="24"/>
                <w:u w:val="none"/>
                <w:bdr w:val="none" w:color="auto" w:sz="0" w:space="0"/>
                <w:lang w:val="en-US" w:eastAsia="zh-CN" w:bidi="ar"/>
              </w:rPr>
              <w:t>5.负责财务预算管理和日常财务分析；</w:t>
            </w:r>
            <w:r>
              <w:rPr>
                <w:rFonts w:hint="eastAsia" w:ascii="宋体" w:hAnsi="宋体" w:eastAsia="宋体" w:cs="宋体"/>
                <w:i w:val="0"/>
                <w:color w:val="000000"/>
                <w:kern w:val="0"/>
                <w:sz w:val="24"/>
                <w:szCs w:val="24"/>
                <w:u w:val="none"/>
                <w:bdr w:val="none" w:color="auto" w:sz="0" w:space="0"/>
                <w:lang w:val="en-US" w:eastAsia="zh-CN" w:bidi="ar"/>
              </w:rPr>
              <w:br w:type="textWrapping"/>
            </w:r>
            <w:r>
              <w:rPr>
                <w:rFonts w:hint="eastAsia" w:ascii="宋体" w:hAnsi="宋体" w:eastAsia="宋体" w:cs="宋体"/>
                <w:i w:val="0"/>
                <w:color w:val="000000"/>
                <w:kern w:val="0"/>
                <w:sz w:val="24"/>
                <w:szCs w:val="24"/>
                <w:u w:val="none"/>
                <w:bdr w:val="none" w:color="auto" w:sz="0" w:space="0"/>
                <w:lang w:val="en-US" w:eastAsia="zh-CN" w:bidi="ar"/>
              </w:rPr>
              <w:t>6.负责业财融合和财务信息化管理；</w:t>
            </w:r>
            <w:r>
              <w:rPr>
                <w:rFonts w:hint="eastAsia" w:ascii="宋体" w:hAnsi="宋体" w:eastAsia="宋体" w:cs="宋体"/>
                <w:i w:val="0"/>
                <w:color w:val="000000"/>
                <w:kern w:val="0"/>
                <w:sz w:val="24"/>
                <w:szCs w:val="24"/>
                <w:u w:val="none"/>
                <w:bdr w:val="none" w:color="auto" w:sz="0" w:space="0"/>
                <w:lang w:val="en-US" w:eastAsia="zh-CN" w:bidi="ar"/>
              </w:rPr>
              <w:br w:type="textWrapping"/>
            </w:r>
            <w:r>
              <w:rPr>
                <w:rFonts w:hint="eastAsia" w:ascii="宋体" w:hAnsi="宋体" w:eastAsia="宋体" w:cs="宋体"/>
                <w:i w:val="0"/>
                <w:color w:val="000000"/>
                <w:kern w:val="0"/>
                <w:sz w:val="24"/>
                <w:szCs w:val="24"/>
                <w:u w:val="none"/>
                <w:bdr w:val="none" w:color="auto" w:sz="0" w:space="0"/>
                <w:lang w:val="en-US" w:eastAsia="zh-CN" w:bidi="ar"/>
              </w:rPr>
              <w:t>7.领导交办的其他工作。</w:t>
            </w:r>
          </w:p>
        </w:tc>
        <w:tc>
          <w:tcPr>
            <w:tcW w:w="32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w:t>
            </w:r>
            <w:r>
              <w:rPr>
                <w:rFonts w:hint="eastAsia" w:ascii="宋体" w:hAnsi="宋体" w:eastAsia="宋体" w:cs="宋体"/>
                <w:i w:val="0"/>
                <w:color w:val="000000"/>
                <w:kern w:val="0"/>
                <w:sz w:val="24"/>
                <w:szCs w:val="24"/>
                <w:u w:val="none"/>
                <w:bdr w:val="none" w:color="auto" w:sz="0" w:space="0"/>
                <w:lang w:val="en-US" w:eastAsia="zh-CN" w:bidi="ar"/>
              </w:rPr>
              <w:t>本科及以上学历；</w:t>
            </w:r>
            <w:r>
              <w:rPr>
                <w:rFonts w:hint="eastAsia" w:ascii="宋体" w:hAnsi="宋体" w:eastAsia="宋体" w:cs="宋体"/>
                <w:i w:val="0"/>
                <w:color w:val="000000"/>
                <w:kern w:val="0"/>
                <w:sz w:val="24"/>
                <w:szCs w:val="24"/>
                <w:u w:val="none"/>
                <w:bdr w:val="none" w:color="auto" w:sz="0" w:space="0"/>
                <w:lang w:val="en-US" w:eastAsia="zh-CN" w:bidi="ar"/>
              </w:rPr>
              <w:br w:type="textWrapping"/>
            </w:r>
            <w:r>
              <w:rPr>
                <w:rFonts w:hint="eastAsia" w:ascii="宋体" w:hAnsi="宋体" w:eastAsia="宋体" w:cs="宋体"/>
                <w:i w:val="0"/>
                <w:color w:val="000000"/>
                <w:kern w:val="0"/>
                <w:sz w:val="24"/>
                <w:szCs w:val="24"/>
                <w:u w:val="none"/>
                <w:bdr w:val="none" w:color="auto" w:sz="0" w:space="0"/>
                <w:lang w:val="en-US" w:eastAsia="zh-CN" w:bidi="ar"/>
              </w:rPr>
              <w:t>2.财务、会计、金融等相关专业；</w:t>
            </w:r>
            <w:r>
              <w:rPr>
                <w:rFonts w:hint="eastAsia" w:ascii="宋体" w:hAnsi="宋体" w:eastAsia="宋体" w:cs="宋体"/>
                <w:i w:val="0"/>
                <w:color w:val="000000"/>
                <w:kern w:val="0"/>
                <w:sz w:val="24"/>
                <w:szCs w:val="24"/>
                <w:u w:val="none"/>
                <w:bdr w:val="none" w:color="auto" w:sz="0" w:space="0"/>
                <w:lang w:val="en-US" w:eastAsia="zh-CN" w:bidi="ar"/>
              </w:rPr>
              <w:br w:type="textWrapping"/>
            </w:r>
            <w:r>
              <w:rPr>
                <w:rFonts w:hint="eastAsia" w:ascii="宋体" w:hAnsi="宋体" w:eastAsia="宋体" w:cs="宋体"/>
                <w:i w:val="0"/>
                <w:color w:val="000000"/>
                <w:kern w:val="0"/>
                <w:sz w:val="24"/>
                <w:szCs w:val="24"/>
                <w:u w:val="none"/>
                <w:bdr w:val="none" w:color="auto" w:sz="0" w:space="0"/>
                <w:lang w:val="en-US" w:eastAsia="zh-CN" w:bidi="ar"/>
              </w:rPr>
              <w:t>3.具有一定的文字表达能力和计算机操作能力，具有良好的沟通协作能力和较强的服务意识，有从事本岗位工作的责任感和事业心，工作踏实、办事认真、作风正派；</w:t>
            </w:r>
            <w:r>
              <w:rPr>
                <w:rFonts w:hint="eastAsia" w:ascii="宋体" w:hAnsi="宋体" w:eastAsia="宋体" w:cs="宋体"/>
                <w:i w:val="0"/>
                <w:color w:val="000000"/>
                <w:kern w:val="0"/>
                <w:sz w:val="24"/>
                <w:szCs w:val="24"/>
                <w:u w:val="none"/>
                <w:bdr w:val="none" w:color="auto" w:sz="0" w:space="0"/>
                <w:lang w:val="en-US" w:eastAsia="zh-CN" w:bidi="ar"/>
              </w:rPr>
              <w:br w:type="textWrapping"/>
            </w:r>
            <w:r>
              <w:rPr>
                <w:rFonts w:hint="eastAsia" w:ascii="宋体" w:hAnsi="宋体" w:eastAsia="宋体" w:cs="宋体"/>
                <w:i w:val="0"/>
                <w:color w:val="000000"/>
                <w:kern w:val="0"/>
                <w:sz w:val="24"/>
                <w:szCs w:val="24"/>
                <w:u w:val="none"/>
                <w:bdr w:val="none" w:color="auto" w:sz="0" w:space="0"/>
                <w:lang w:val="en-US" w:eastAsia="zh-CN" w:bidi="ar"/>
              </w:rPr>
              <w:t>4.熟悉国家财经管理相关法律法规，熟悉企业会计准则，了解税收法规政策，熟悉会计电算化；</w:t>
            </w:r>
            <w:r>
              <w:rPr>
                <w:rFonts w:hint="eastAsia" w:ascii="宋体" w:hAnsi="宋体" w:eastAsia="宋体" w:cs="宋体"/>
                <w:i w:val="0"/>
                <w:color w:val="000000"/>
                <w:kern w:val="0"/>
                <w:sz w:val="24"/>
                <w:szCs w:val="24"/>
                <w:u w:val="none"/>
                <w:bdr w:val="none" w:color="auto" w:sz="0" w:space="0"/>
                <w:lang w:val="en-US" w:eastAsia="zh-CN" w:bidi="ar"/>
              </w:rPr>
              <w:br w:type="textWrapping"/>
            </w:r>
            <w:r>
              <w:rPr>
                <w:rFonts w:hint="eastAsia" w:ascii="宋体" w:hAnsi="宋体" w:eastAsia="宋体" w:cs="宋体"/>
                <w:i w:val="0"/>
                <w:color w:val="000000"/>
                <w:kern w:val="0"/>
                <w:sz w:val="24"/>
                <w:szCs w:val="24"/>
                <w:u w:val="none"/>
                <w:bdr w:val="none" w:color="auto" w:sz="0" w:space="0"/>
                <w:lang w:val="en-US" w:eastAsia="zh-CN" w:bidi="ar"/>
              </w:rPr>
              <w:t>5.掌握会计学、财务管理、经济学、统计学、审计学、管理学等基本学科知识，能熟练操作日常办公软件；</w:t>
            </w:r>
            <w:r>
              <w:rPr>
                <w:rFonts w:hint="eastAsia" w:ascii="宋体" w:hAnsi="宋体" w:eastAsia="宋体" w:cs="宋体"/>
                <w:i w:val="0"/>
                <w:color w:val="000000"/>
                <w:kern w:val="0"/>
                <w:sz w:val="24"/>
                <w:szCs w:val="24"/>
                <w:u w:val="none"/>
                <w:bdr w:val="none" w:color="auto" w:sz="0" w:space="0"/>
                <w:lang w:val="en-US" w:eastAsia="zh-CN" w:bidi="ar"/>
              </w:rPr>
              <w:br w:type="textWrapping"/>
            </w:r>
            <w:r>
              <w:rPr>
                <w:rFonts w:hint="eastAsia" w:ascii="宋体" w:hAnsi="宋体" w:eastAsia="宋体" w:cs="宋体"/>
                <w:i w:val="0"/>
                <w:color w:val="000000"/>
                <w:kern w:val="0"/>
                <w:sz w:val="24"/>
                <w:szCs w:val="24"/>
                <w:u w:val="none"/>
                <w:bdr w:val="none" w:color="auto" w:sz="0" w:space="0"/>
                <w:lang w:val="en-US" w:eastAsia="zh-CN" w:bidi="ar"/>
              </w:rPr>
              <w:t>6.具有较强的财务管理风险意识，能吃苦耐劳，具有较强的执行力、良好的沟通协调能力和团队协作精神。</w:t>
            </w:r>
          </w:p>
        </w:tc>
      </w:tr>
      <w:tr>
        <w:tblPrEx>
          <w:shd w:val="clear"/>
          <w:tblLayout w:type="fixed"/>
          <w:tblCellMar>
            <w:top w:w="0" w:type="dxa"/>
            <w:left w:w="0" w:type="dxa"/>
            <w:bottom w:w="0" w:type="dxa"/>
            <w:right w:w="0" w:type="dxa"/>
          </w:tblCellMar>
        </w:tblPrEx>
        <w:trPr>
          <w:trHeight w:val="5268" w:hRule="atLeast"/>
        </w:trPr>
        <w:tc>
          <w:tcPr>
            <w:tcW w:w="6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auto"/>
                <w:sz w:val="24"/>
                <w:szCs w:val="24"/>
                <w:u w:val="none"/>
                <w:lang w:val="en-US" w:eastAsia="zh-CN"/>
              </w:rPr>
              <w:fldChar w:fldCharType="begin"/>
            </w:r>
            <w:r>
              <w:rPr>
                <w:rFonts w:hint="eastAsia" w:ascii="宋体" w:hAnsi="宋体" w:eastAsia="宋体" w:cs="宋体"/>
                <w:i w:val="0"/>
                <w:color w:val="auto"/>
                <w:sz w:val="24"/>
                <w:szCs w:val="24"/>
                <w:u w:val="none"/>
                <w:lang w:val="en-US" w:eastAsia="zh-CN"/>
              </w:rPr>
              <w:instrText xml:space="preserve"> HYPERLINK "https://hdjob.bjx.com.cn/jobs/786226.html" \o "https://hdjob.bjx.com.cn/jobs/786226.html" </w:instrText>
            </w:r>
            <w:r>
              <w:rPr>
                <w:rFonts w:hint="eastAsia" w:ascii="宋体" w:hAnsi="宋体" w:eastAsia="宋体" w:cs="宋体"/>
                <w:i w:val="0"/>
                <w:color w:val="auto"/>
                <w:sz w:val="24"/>
                <w:szCs w:val="24"/>
                <w:u w:val="none"/>
                <w:lang w:val="en-US" w:eastAsia="zh-CN"/>
              </w:rPr>
              <w:fldChar w:fldCharType="separate"/>
            </w:r>
            <w:r>
              <w:rPr>
                <w:rFonts w:hint="eastAsia" w:ascii="宋体" w:hAnsi="宋体" w:eastAsia="宋体" w:cs="宋体"/>
                <w:i w:val="0"/>
                <w:color w:val="auto"/>
                <w:sz w:val="24"/>
                <w:szCs w:val="24"/>
                <w:u w:val="none"/>
              </w:rPr>
              <w:t>生产准备</w:t>
            </w:r>
            <w:r>
              <w:rPr>
                <w:rFonts w:hint="eastAsia" w:ascii="宋体" w:hAnsi="宋体" w:eastAsia="宋体" w:cs="宋体"/>
                <w:i w:val="0"/>
                <w:color w:val="auto"/>
                <w:sz w:val="24"/>
                <w:szCs w:val="24"/>
                <w:u w:val="none"/>
                <w:lang w:val="en-US" w:eastAsia="zh-CN"/>
              </w:rPr>
              <w:fldChar w:fldCharType="end"/>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广西-钦州</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大专</w:t>
            </w:r>
          </w:p>
        </w:tc>
        <w:tc>
          <w:tcPr>
            <w:tcW w:w="30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w:t>
            </w:r>
            <w:r>
              <w:rPr>
                <w:rFonts w:hint="eastAsia" w:ascii="宋体" w:hAnsi="宋体" w:eastAsia="宋体" w:cs="宋体"/>
                <w:i w:val="0"/>
                <w:color w:val="000000"/>
                <w:kern w:val="0"/>
                <w:sz w:val="24"/>
                <w:szCs w:val="24"/>
                <w:u w:val="none"/>
                <w:bdr w:val="none" w:color="auto" w:sz="0" w:space="0"/>
                <w:lang w:val="en-US" w:eastAsia="zh-CN" w:bidi="ar"/>
              </w:rPr>
              <w:t>负责现场的检查、调整等操作；</w:t>
            </w:r>
            <w:r>
              <w:rPr>
                <w:rFonts w:hint="eastAsia" w:ascii="宋体" w:hAnsi="宋体" w:eastAsia="宋体" w:cs="宋体"/>
                <w:i w:val="0"/>
                <w:color w:val="000000"/>
                <w:kern w:val="0"/>
                <w:sz w:val="24"/>
                <w:szCs w:val="24"/>
                <w:u w:val="none"/>
                <w:bdr w:val="none" w:color="auto" w:sz="0" w:space="0"/>
                <w:lang w:val="en-US" w:eastAsia="zh-CN" w:bidi="ar"/>
              </w:rPr>
              <w:br w:type="textWrapping"/>
            </w:r>
            <w:r>
              <w:rPr>
                <w:rFonts w:hint="eastAsia" w:ascii="宋体" w:hAnsi="宋体" w:eastAsia="宋体" w:cs="宋体"/>
                <w:i w:val="0"/>
                <w:color w:val="000000"/>
                <w:kern w:val="0"/>
                <w:sz w:val="24"/>
                <w:szCs w:val="24"/>
                <w:u w:val="none"/>
                <w:bdr w:val="none" w:color="auto" w:sz="0" w:space="0"/>
                <w:lang w:val="en-US" w:eastAsia="zh-CN" w:bidi="ar"/>
              </w:rPr>
              <w:t>2.负责对设备的巡回检查、定期测试，运行参数监控、记录；</w:t>
            </w:r>
            <w:r>
              <w:rPr>
                <w:rFonts w:hint="eastAsia" w:ascii="宋体" w:hAnsi="宋体" w:eastAsia="宋体" w:cs="宋体"/>
                <w:i w:val="0"/>
                <w:color w:val="000000"/>
                <w:kern w:val="0"/>
                <w:sz w:val="24"/>
                <w:szCs w:val="24"/>
                <w:u w:val="none"/>
                <w:bdr w:val="none" w:color="auto" w:sz="0" w:space="0"/>
                <w:lang w:val="en-US" w:eastAsia="zh-CN" w:bidi="ar"/>
              </w:rPr>
              <w:br w:type="textWrapping"/>
            </w:r>
            <w:r>
              <w:rPr>
                <w:rFonts w:hint="eastAsia" w:ascii="宋体" w:hAnsi="宋体" w:eastAsia="宋体" w:cs="宋体"/>
                <w:i w:val="0"/>
                <w:color w:val="000000"/>
                <w:kern w:val="0"/>
                <w:sz w:val="24"/>
                <w:szCs w:val="24"/>
                <w:u w:val="none"/>
                <w:bdr w:val="none" w:color="auto" w:sz="0" w:space="0"/>
                <w:lang w:val="en-US" w:eastAsia="zh-CN" w:bidi="ar"/>
              </w:rPr>
              <w:t>3.协助主控主(副)值处理机组异常工况；</w:t>
            </w:r>
            <w:r>
              <w:rPr>
                <w:rFonts w:hint="eastAsia" w:ascii="宋体" w:hAnsi="宋体" w:eastAsia="宋体" w:cs="宋体"/>
                <w:i w:val="0"/>
                <w:color w:val="000000"/>
                <w:kern w:val="0"/>
                <w:sz w:val="24"/>
                <w:szCs w:val="24"/>
                <w:u w:val="none"/>
                <w:bdr w:val="none" w:color="auto" w:sz="0" w:space="0"/>
                <w:lang w:val="en-US" w:eastAsia="zh-CN" w:bidi="ar"/>
              </w:rPr>
              <w:br w:type="textWrapping"/>
            </w:r>
            <w:r>
              <w:rPr>
                <w:rFonts w:hint="eastAsia" w:ascii="宋体" w:hAnsi="宋体" w:eastAsia="宋体" w:cs="宋体"/>
                <w:i w:val="0"/>
                <w:color w:val="000000"/>
                <w:kern w:val="0"/>
                <w:sz w:val="24"/>
                <w:szCs w:val="24"/>
                <w:u w:val="none"/>
                <w:bdr w:val="none" w:color="auto" w:sz="0" w:space="0"/>
                <w:lang w:val="en-US" w:eastAsia="zh-CN" w:bidi="ar"/>
              </w:rPr>
              <w:t>4.负责对主控运行所辖系统设备检修的安全措施和检修后的安措恢复操作；</w:t>
            </w:r>
            <w:r>
              <w:rPr>
                <w:rFonts w:hint="eastAsia" w:ascii="宋体" w:hAnsi="宋体" w:eastAsia="宋体" w:cs="宋体"/>
                <w:i w:val="0"/>
                <w:color w:val="000000"/>
                <w:kern w:val="0"/>
                <w:sz w:val="24"/>
                <w:szCs w:val="24"/>
                <w:u w:val="none"/>
                <w:bdr w:val="none" w:color="auto" w:sz="0" w:space="0"/>
                <w:lang w:val="en-US" w:eastAsia="zh-CN" w:bidi="ar"/>
              </w:rPr>
              <w:br w:type="textWrapping"/>
            </w:r>
            <w:r>
              <w:rPr>
                <w:rFonts w:hint="eastAsia" w:ascii="宋体" w:hAnsi="宋体" w:eastAsia="宋体" w:cs="宋体"/>
                <w:i w:val="0"/>
                <w:color w:val="000000"/>
                <w:kern w:val="0"/>
                <w:sz w:val="24"/>
                <w:szCs w:val="24"/>
                <w:u w:val="none"/>
                <w:bdr w:val="none" w:color="auto" w:sz="0" w:space="0"/>
                <w:lang w:val="en-US" w:eastAsia="zh-CN" w:bidi="ar"/>
              </w:rPr>
              <w:t>5.严格执行操作命令，完成本机组当班期间的所有现场操作任务；</w:t>
            </w:r>
            <w:r>
              <w:rPr>
                <w:rFonts w:hint="eastAsia" w:ascii="宋体" w:hAnsi="宋体" w:eastAsia="宋体" w:cs="宋体"/>
                <w:i w:val="0"/>
                <w:color w:val="000000"/>
                <w:kern w:val="0"/>
                <w:sz w:val="24"/>
                <w:szCs w:val="24"/>
                <w:u w:val="none"/>
                <w:bdr w:val="none" w:color="auto" w:sz="0" w:space="0"/>
                <w:lang w:val="en-US" w:eastAsia="zh-CN" w:bidi="ar"/>
              </w:rPr>
              <w:br w:type="textWrapping"/>
            </w:r>
            <w:r>
              <w:rPr>
                <w:rFonts w:hint="eastAsia" w:ascii="宋体" w:hAnsi="宋体" w:eastAsia="宋体" w:cs="宋体"/>
                <w:i w:val="0"/>
                <w:color w:val="000000"/>
                <w:kern w:val="0"/>
                <w:sz w:val="24"/>
                <w:szCs w:val="24"/>
                <w:u w:val="none"/>
                <w:bdr w:val="none" w:color="auto" w:sz="0" w:space="0"/>
                <w:lang w:val="en-US" w:eastAsia="zh-CN" w:bidi="ar"/>
              </w:rPr>
              <w:t>6.严格执行“两票三制”等生产管理制度；</w:t>
            </w:r>
            <w:r>
              <w:rPr>
                <w:rFonts w:hint="eastAsia" w:ascii="宋体" w:hAnsi="宋体" w:eastAsia="宋体" w:cs="宋体"/>
                <w:i w:val="0"/>
                <w:color w:val="000000"/>
                <w:kern w:val="0"/>
                <w:sz w:val="24"/>
                <w:szCs w:val="24"/>
                <w:u w:val="none"/>
                <w:bdr w:val="none" w:color="auto" w:sz="0" w:space="0"/>
                <w:lang w:val="en-US" w:eastAsia="zh-CN" w:bidi="ar"/>
              </w:rPr>
              <w:br w:type="textWrapping"/>
            </w:r>
            <w:r>
              <w:rPr>
                <w:rFonts w:hint="eastAsia" w:ascii="宋体" w:hAnsi="宋体" w:eastAsia="宋体" w:cs="宋体"/>
                <w:i w:val="0"/>
                <w:color w:val="000000"/>
                <w:kern w:val="0"/>
                <w:sz w:val="24"/>
                <w:szCs w:val="24"/>
                <w:u w:val="none"/>
                <w:bdr w:val="none" w:color="auto" w:sz="0" w:space="0"/>
                <w:lang w:val="en-US" w:eastAsia="zh-CN" w:bidi="ar"/>
              </w:rPr>
              <w:t>7.严格按照操作规程完成设备定期切换与试验；</w:t>
            </w:r>
            <w:r>
              <w:rPr>
                <w:rFonts w:hint="eastAsia" w:ascii="宋体" w:hAnsi="宋体" w:eastAsia="宋体" w:cs="宋体"/>
                <w:i w:val="0"/>
                <w:color w:val="000000"/>
                <w:kern w:val="0"/>
                <w:sz w:val="24"/>
                <w:szCs w:val="24"/>
                <w:u w:val="none"/>
                <w:bdr w:val="none" w:color="auto" w:sz="0" w:space="0"/>
                <w:lang w:val="en-US" w:eastAsia="zh-CN" w:bidi="ar"/>
              </w:rPr>
              <w:br w:type="textWrapping"/>
            </w:r>
            <w:r>
              <w:rPr>
                <w:rFonts w:hint="eastAsia" w:ascii="宋体" w:hAnsi="宋体" w:eastAsia="宋体" w:cs="宋体"/>
                <w:i w:val="0"/>
                <w:color w:val="000000"/>
                <w:kern w:val="0"/>
                <w:sz w:val="24"/>
                <w:szCs w:val="24"/>
                <w:u w:val="none"/>
                <w:bdr w:val="none" w:color="auto" w:sz="0" w:space="0"/>
                <w:lang w:val="en-US" w:eastAsia="zh-CN" w:bidi="ar"/>
              </w:rPr>
              <w:t>8.完成领导交办的其他工作。</w:t>
            </w:r>
          </w:p>
        </w:tc>
        <w:tc>
          <w:tcPr>
            <w:tcW w:w="32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1.大专及以上学历；</w:t>
            </w:r>
            <w:r>
              <w:rPr>
                <w:rFonts w:hint="default" w:ascii="宋体" w:hAnsi="宋体" w:eastAsia="宋体" w:cs="宋体"/>
                <w:i w:val="0"/>
                <w:color w:val="000000"/>
                <w:kern w:val="0"/>
                <w:sz w:val="24"/>
                <w:szCs w:val="24"/>
                <w:u w:val="none"/>
                <w:lang w:val="en-US" w:eastAsia="zh-CN" w:bidi="ar"/>
              </w:rPr>
              <w:br w:type="textWrapping"/>
            </w:r>
            <w:r>
              <w:rPr>
                <w:rFonts w:hint="default" w:ascii="宋体" w:hAnsi="宋体" w:eastAsia="宋体" w:cs="宋体"/>
                <w:i w:val="0"/>
                <w:color w:val="000000"/>
                <w:kern w:val="0"/>
                <w:sz w:val="24"/>
                <w:szCs w:val="24"/>
                <w:u w:val="none"/>
                <w:lang w:val="en-US" w:eastAsia="zh-CN" w:bidi="ar"/>
              </w:rPr>
              <w:t>2.热动、电气、集控运行等相关电力专业，基础知识扎实，较强的理论联系实际的实践能力，在校成绩优秀；</w:t>
            </w:r>
            <w:r>
              <w:rPr>
                <w:rFonts w:hint="default" w:ascii="宋体" w:hAnsi="宋体" w:eastAsia="宋体" w:cs="宋体"/>
                <w:i w:val="0"/>
                <w:color w:val="000000"/>
                <w:kern w:val="0"/>
                <w:sz w:val="24"/>
                <w:szCs w:val="24"/>
                <w:u w:val="none"/>
                <w:lang w:val="en-US" w:eastAsia="zh-CN" w:bidi="ar"/>
              </w:rPr>
              <w:br w:type="textWrapping"/>
            </w:r>
            <w:r>
              <w:rPr>
                <w:rFonts w:hint="default" w:ascii="宋体" w:hAnsi="宋体" w:eastAsia="宋体" w:cs="宋体"/>
                <w:i w:val="0"/>
                <w:color w:val="000000"/>
                <w:kern w:val="0"/>
                <w:sz w:val="24"/>
                <w:szCs w:val="24"/>
                <w:u w:val="none"/>
                <w:lang w:val="en-US" w:eastAsia="zh-CN" w:bidi="ar"/>
              </w:rPr>
              <w:t>3.身体健康，性格开朗，责任心强，有良好的团队协作精神和抗压能力；</w:t>
            </w:r>
            <w:r>
              <w:rPr>
                <w:rFonts w:hint="default" w:ascii="宋体" w:hAnsi="宋体" w:eastAsia="宋体" w:cs="宋体"/>
                <w:i w:val="0"/>
                <w:color w:val="000000"/>
                <w:kern w:val="0"/>
                <w:sz w:val="24"/>
                <w:szCs w:val="24"/>
                <w:u w:val="none"/>
                <w:lang w:val="en-US" w:eastAsia="zh-CN" w:bidi="ar"/>
              </w:rPr>
              <w:br w:type="textWrapping"/>
            </w:r>
            <w:r>
              <w:rPr>
                <w:rFonts w:hint="default" w:ascii="宋体" w:hAnsi="宋体" w:eastAsia="宋体" w:cs="宋体"/>
                <w:i w:val="0"/>
                <w:color w:val="000000"/>
                <w:kern w:val="0"/>
                <w:sz w:val="24"/>
                <w:szCs w:val="24"/>
                <w:u w:val="none"/>
                <w:lang w:val="en-US" w:eastAsia="zh-CN" w:bidi="ar"/>
              </w:rPr>
              <w:t>4.计算机应用熟练，较好的书面和口头表达能力。</w:t>
            </w:r>
          </w:p>
        </w:tc>
      </w:tr>
      <w:tr>
        <w:tblPrEx>
          <w:shd w:val="clear"/>
          <w:tblLayout w:type="fixed"/>
          <w:tblCellMar>
            <w:top w:w="0" w:type="dxa"/>
            <w:left w:w="0" w:type="dxa"/>
            <w:bottom w:w="0" w:type="dxa"/>
            <w:right w:w="0" w:type="dxa"/>
          </w:tblCellMar>
        </w:tblPrEx>
        <w:trPr>
          <w:trHeight w:val="300" w:hRule="atLeast"/>
        </w:trPr>
        <w:tc>
          <w:tcPr>
            <w:tcW w:w="8152" w:type="dxa"/>
            <w:gridSpan w:val="5"/>
            <w:tcBorders>
              <w:top w:val="single" w:color="000000" w:sz="4" w:space="0"/>
              <w:left w:val="single" w:color="000000" w:sz="4" w:space="0"/>
              <w:bottom w:val="single" w:color="000000" w:sz="4" w:space="0"/>
              <w:right w:val="single" w:color="000000" w:sz="4" w:space="0"/>
            </w:tcBorders>
            <w:shd w:val="clear" w:color="auto" w:fill="F2F2F2"/>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国投（海南）新能源有限公司</w:t>
            </w:r>
          </w:p>
        </w:tc>
      </w:tr>
      <w:tr>
        <w:tblPrEx>
          <w:shd w:val="clear"/>
          <w:tblLayout w:type="fixed"/>
          <w:tblCellMar>
            <w:top w:w="0" w:type="dxa"/>
            <w:left w:w="0" w:type="dxa"/>
            <w:bottom w:w="0" w:type="dxa"/>
            <w:right w:w="0" w:type="dxa"/>
          </w:tblCellMar>
        </w:tblPrEx>
        <w:trPr>
          <w:trHeight w:val="1130" w:hRule="atLeast"/>
        </w:trPr>
        <w:tc>
          <w:tcPr>
            <w:tcW w:w="6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auto"/>
                <w:sz w:val="24"/>
                <w:szCs w:val="24"/>
                <w:u w:val="none"/>
                <w:lang w:val="en-US" w:eastAsia="zh-CN"/>
              </w:rPr>
              <w:fldChar w:fldCharType="begin"/>
            </w:r>
            <w:r>
              <w:rPr>
                <w:rFonts w:hint="eastAsia" w:ascii="宋体" w:hAnsi="宋体" w:eastAsia="宋体" w:cs="宋体"/>
                <w:i w:val="0"/>
                <w:color w:val="auto"/>
                <w:sz w:val="24"/>
                <w:szCs w:val="24"/>
                <w:u w:val="none"/>
                <w:lang w:val="en-US" w:eastAsia="zh-CN"/>
              </w:rPr>
              <w:instrText xml:space="preserve"> HYPERLINK "https://fdjob.bjx.com.cn/jobs/786222.html" \o "https://fdjob.bjx.com.cn/jobs/786222.html" </w:instrText>
            </w:r>
            <w:r>
              <w:rPr>
                <w:rFonts w:hint="eastAsia" w:ascii="宋体" w:hAnsi="宋体" w:eastAsia="宋体" w:cs="宋体"/>
                <w:i w:val="0"/>
                <w:color w:val="auto"/>
                <w:sz w:val="24"/>
                <w:szCs w:val="24"/>
                <w:u w:val="none"/>
                <w:lang w:val="en-US" w:eastAsia="zh-CN"/>
              </w:rPr>
              <w:fldChar w:fldCharType="separate"/>
            </w:r>
            <w:r>
              <w:rPr>
                <w:rFonts w:hint="eastAsia" w:ascii="宋体" w:hAnsi="宋体" w:eastAsia="宋体" w:cs="宋体"/>
                <w:i w:val="0"/>
                <w:color w:val="auto"/>
                <w:sz w:val="24"/>
                <w:szCs w:val="24"/>
                <w:u w:val="none"/>
              </w:rPr>
              <w:t>运维工程师</w:t>
            </w:r>
            <w:r>
              <w:rPr>
                <w:rFonts w:hint="eastAsia" w:ascii="宋体" w:hAnsi="宋体" w:eastAsia="宋体" w:cs="宋体"/>
                <w:i w:val="0"/>
                <w:color w:val="auto"/>
                <w:sz w:val="24"/>
                <w:szCs w:val="24"/>
                <w:u w:val="none"/>
                <w:lang w:val="en-US" w:eastAsia="zh-CN"/>
              </w:rPr>
              <w:fldChar w:fldCharType="end"/>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海南-文昌</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cs="宋体"/>
                <w:i w:val="0"/>
                <w:color w:val="000000"/>
                <w:kern w:val="0"/>
                <w:sz w:val="24"/>
                <w:szCs w:val="24"/>
                <w:u w:val="none"/>
                <w:bdr w:val="none" w:color="auto" w:sz="0" w:space="0"/>
                <w:lang w:val="en-US" w:eastAsia="zh-CN" w:bidi="ar"/>
              </w:rPr>
              <w:t>本科</w:t>
            </w:r>
          </w:p>
        </w:tc>
        <w:tc>
          <w:tcPr>
            <w:tcW w:w="30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w:t>
            </w:r>
            <w:r>
              <w:rPr>
                <w:rFonts w:hint="eastAsia" w:ascii="宋体" w:hAnsi="宋体" w:eastAsia="宋体" w:cs="宋体"/>
                <w:i w:val="0"/>
                <w:color w:val="000000"/>
                <w:kern w:val="0"/>
                <w:sz w:val="24"/>
                <w:szCs w:val="24"/>
                <w:u w:val="none"/>
                <w:bdr w:val="none" w:color="auto" w:sz="0" w:space="0"/>
                <w:lang w:val="en-US" w:eastAsia="zh-CN" w:bidi="ar"/>
              </w:rPr>
              <w:t>负责光伏电站的生产运维检修、日常巡检、故障处理、隐患排查治理等工作；</w:t>
            </w:r>
            <w:r>
              <w:rPr>
                <w:rFonts w:hint="eastAsia" w:ascii="宋体" w:hAnsi="宋体" w:eastAsia="宋体" w:cs="宋体"/>
                <w:i w:val="0"/>
                <w:color w:val="000000"/>
                <w:kern w:val="0"/>
                <w:sz w:val="24"/>
                <w:szCs w:val="24"/>
                <w:u w:val="none"/>
                <w:bdr w:val="none" w:color="auto" w:sz="0" w:space="0"/>
                <w:lang w:val="en-US" w:eastAsia="zh-CN" w:bidi="ar"/>
              </w:rPr>
              <w:br w:type="textWrapping"/>
            </w:r>
            <w:r>
              <w:rPr>
                <w:rFonts w:hint="eastAsia" w:ascii="宋体" w:hAnsi="宋体" w:eastAsia="宋体" w:cs="宋体"/>
                <w:i w:val="0"/>
                <w:color w:val="000000"/>
                <w:kern w:val="0"/>
                <w:sz w:val="24"/>
                <w:szCs w:val="24"/>
                <w:u w:val="none"/>
                <w:bdr w:val="none" w:color="auto" w:sz="0" w:space="0"/>
                <w:lang w:val="en-US" w:eastAsia="zh-CN" w:bidi="ar"/>
              </w:rPr>
              <w:br w:type="textWrapping"/>
            </w:r>
            <w:r>
              <w:rPr>
                <w:rFonts w:hint="eastAsia" w:ascii="宋体" w:hAnsi="宋体" w:eastAsia="宋体" w:cs="宋体"/>
                <w:i w:val="0"/>
                <w:color w:val="000000"/>
                <w:kern w:val="0"/>
                <w:sz w:val="24"/>
                <w:szCs w:val="24"/>
                <w:u w:val="none"/>
                <w:bdr w:val="none" w:color="auto" w:sz="0" w:space="0"/>
                <w:lang w:val="en-US" w:eastAsia="zh-CN" w:bidi="ar"/>
              </w:rPr>
              <w:t>2.负责电站并网后的运行、巡检、消缺、抄表等相关管理工作；</w:t>
            </w:r>
            <w:r>
              <w:rPr>
                <w:rFonts w:hint="eastAsia" w:ascii="宋体" w:hAnsi="宋体" w:eastAsia="宋体" w:cs="宋体"/>
                <w:i w:val="0"/>
                <w:color w:val="000000"/>
                <w:kern w:val="0"/>
                <w:sz w:val="24"/>
                <w:szCs w:val="24"/>
                <w:u w:val="none"/>
                <w:bdr w:val="none" w:color="auto" w:sz="0" w:space="0"/>
                <w:lang w:val="en-US" w:eastAsia="zh-CN" w:bidi="ar"/>
              </w:rPr>
              <w:br w:type="textWrapping"/>
            </w:r>
            <w:r>
              <w:rPr>
                <w:rFonts w:hint="eastAsia" w:ascii="宋体" w:hAnsi="宋体" w:eastAsia="宋体" w:cs="宋体"/>
                <w:i w:val="0"/>
                <w:color w:val="000000"/>
                <w:kern w:val="0"/>
                <w:sz w:val="24"/>
                <w:szCs w:val="24"/>
                <w:u w:val="none"/>
                <w:bdr w:val="none" w:color="auto" w:sz="0" w:space="0"/>
                <w:lang w:val="en-US" w:eastAsia="zh-CN" w:bidi="ar"/>
              </w:rPr>
              <w:br w:type="textWrapping"/>
            </w:r>
            <w:r>
              <w:rPr>
                <w:rFonts w:hint="eastAsia" w:ascii="宋体" w:hAnsi="宋体" w:eastAsia="宋体" w:cs="宋体"/>
                <w:i w:val="0"/>
                <w:color w:val="000000"/>
                <w:kern w:val="0"/>
                <w:sz w:val="24"/>
                <w:szCs w:val="24"/>
                <w:u w:val="none"/>
                <w:bdr w:val="none" w:color="auto" w:sz="0" w:space="0"/>
                <w:lang w:val="en-US" w:eastAsia="zh-CN" w:bidi="ar"/>
              </w:rPr>
              <w:t>3.负责记录和整理监控数据。</w:t>
            </w:r>
          </w:p>
        </w:tc>
        <w:tc>
          <w:tcPr>
            <w:tcW w:w="32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w:t>
            </w:r>
            <w:r>
              <w:rPr>
                <w:rFonts w:hint="eastAsia" w:ascii="宋体" w:hAnsi="宋体" w:eastAsia="宋体" w:cs="宋体"/>
                <w:i w:val="0"/>
                <w:color w:val="000000"/>
                <w:kern w:val="0"/>
                <w:sz w:val="24"/>
                <w:szCs w:val="24"/>
                <w:u w:val="none"/>
                <w:bdr w:val="none" w:color="auto" w:sz="0" w:space="0"/>
                <w:lang w:val="en-US" w:eastAsia="zh-CN" w:bidi="ar"/>
              </w:rPr>
              <w:t>大学本科及以上学历，新能源或电气相关专业；</w:t>
            </w:r>
            <w:r>
              <w:rPr>
                <w:rFonts w:hint="eastAsia" w:ascii="宋体" w:hAnsi="宋体" w:eastAsia="宋体" w:cs="宋体"/>
                <w:i w:val="0"/>
                <w:color w:val="000000"/>
                <w:kern w:val="0"/>
                <w:sz w:val="24"/>
                <w:szCs w:val="24"/>
                <w:u w:val="none"/>
                <w:bdr w:val="none" w:color="auto" w:sz="0" w:space="0"/>
                <w:lang w:val="en-US" w:eastAsia="zh-CN" w:bidi="ar"/>
              </w:rPr>
              <w:br w:type="textWrapping"/>
            </w:r>
            <w:r>
              <w:rPr>
                <w:rFonts w:hint="eastAsia" w:ascii="宋体" w:hAnsi="宋体" w:eastAsia="宋体" w:cs="宋体"/>
                <w:i w:val="0"/>
                <w:color w:val="000000"/>
                <w:kern w:val="0"/>
                <w:sz w:val="24"/>
                <w:szCs w:val="24"/>
                <w:u w:val="none"/>
                <w:bdr w:val="none" w:color="auto" w:sz="0" w:space="0"/>
                <w:lang w:val="en-US" w:eastAsia="zh-CN" w:bidi="ar"/>
              </w:rPr>
              <w:br w:type="textWrapping"/>
            </w:r>
            <w:r>
              <w:rPr>
                <w:rFonts w:hint="eastAsia" w:ascii="宋体" w:hAnsi="宋体" w:eastAsia="宋体" w:cs="宋体"/>
                <w:i w:val="0"/>
                <w:color w:val="000000"/>
                <w:kern w:val="0"/>
                <w:sz w:val="24"/>
                <w:szCs w:val="24"/>
                <w:u w:val="none"/>
                <w:bdr w:val="none" w:color="auto" w:sz="0" w:space="0"/>
                <w:lang w:val="en-US" w:eastAsia="zh-CN" w:bidi="ar"/>
              </w:rPr>
              <w:t>2.积极进取、工作勤勉。</w:t>
            </w:r>
          </w:p>
        </w:tc>
      </w:tr>
      <w:tr>
        <w:tblPrEx>
          <w:shd w:val="clear"/>
          <w:tblLayout w:type="fixed"/>
          <w:tblCellMar>
            <w:top w:w="0" w:type="dxa"/>
            <w:left w:w="0" w:type="dxa"/>
            <w:bottom w:w="0" w:type="dxa"/>
            <w:right w:w="0" w:type="dxa"/>
          </w:tblCellMar>
        </w:tblPrEx>
        <w:trPr>
          <w:trHeight w:val="300" w:hRule="atLeast"/>
        </w:trPr>
        <w:tc>
          <w:tcPr>
            <w:tcW w:w="8152" w:type="dxa"/>
            <w:gridSpan w:val="5"/>
            <w:tcBorders>
              <w:top w:val="single" w:color="000000" w:sz="4" w:space="0"/>
              <w:left w:val="single" w:color="000000" w:sz="4" w:space="0"/>
              <w:bottom w:val="single" w:color="000000" w:sz="4" w:space="0"/>
              <w:right w:val="single" w:color="000000" w:sz="4" w:space="0"/>
            </w:tcBorders>
            <w:shd w:val="clear" w:color="auto" w:fill="F2F2F2"/>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国投云南新能源有限公司</w:t>
            </w:r>
          </w:p>
        </w:tc>
      </w:tr>
      <w:tr>
        <w:tblPrEx>
          <w:shd w:val="clear"/>
          <w:tblLayout w:type="fixed"/>
          <w:tblCellMar>
            <w:top w:w="0" w:type="dxa"/>
            <w:left w:w="0" w:type="dxa"/>
            <w:bottom w:w="0" w:type="dxa"/>
            <w:right w:w="0" w:type="dxa"/>
          </w:tblCellMar>
        </w:tblPrEx>
        <w:trPr>
          <w:trHeight w:val="1425" w:hRule="atLeast"/>
        </w:trPr>
        <w:tc>
          <w:tcPr>
            <w:tcW w:w="6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auto"/>
                <w:sz w:val="24"/>
                <w:szCs w:val="24"/>
                <w:u w:val="none"/>
                <w:lang w:val="en-US" w:eastAsia="zh-CN"/>
              </w:rPr>
              <w:fldChar w:fldCharType="begin"/>
            </w:r>
            <w:r>
              <w:rPr>
                <w:rFonts w:hint="eastAsia" w:ascii="宋体" w:hAnsi="宋体" w:eastAsia="宋体" w:cs="宋体"/>
                <w:i w:val="0"/>
                <w:color w:val="auto"/>
                <w:sz w:val="24"/>
                <w:szCs w:val="24"/>
                <w:u w:val="none"/>
                <w:lang w:val="en-US" w:eastAsia="zh-CN"/>
              </w:rPr>
              <w:instrText xml:space="preserve"> HYPERLINK "https://fdjob.bjx.com.cn/jobs/786607.html" \o "https://fdjob.bjx.com.cn/jobs/786607.html" </w:instrText>
            </w:r>
            <w:r>
              <w:rPr>
                <w:rFonts w:hint="eastAsia" w:ascii="宋体" w:hAnsi="宋体" w:eastAsia="宋体" w:cs="宋体"/>
                <w:i w:val="0"/>
                <w:color w:val="auto"/>
                <w:sz w:val="24"/>
                <w:szCs w:val="24"/>
                <w:u w:val="none"/>
                <w:lang w:val="en-US" w:eastAsia="zh-CN"/>
              </w:rPr>
              <w:fldChar w:fldCharType="separate"/>
            </w:r>
            <w:r>
              <w:rPr>
                <w:rFonts w:hint="eastAsia" w:ascii="宋体" w:hAnsi="宋体" w:eastAsia="宋体" w:cs="宋体"/>
                <w:i w:val="0"/>
                <w:color w:val="auto"/>
                <w:sz w:val="24"/>
                <w:szCs w:val="24"/>
                <w:u w:val="none"/>
              </w:rPr>
              <w:t>值班员（见习）</w:t>
            </w:r>
            <w:r>
              <w:rPr>
                <w:rFonts w:hint="eastAsia" w:ascii="宋体" w:hAnsi="宋体" w:eastAsia="宋体" w:cs="宋体"/>
                <w:i w:val="0"/>
                <w:color w:val="auto"/>
                <w:sz w:val="24"/>
                <w:szCs w:val="24"/>
                <w:u w:val="none"/>
                <w:lang w:val="en-US" w:eastAsia="zh-CN"/>
              </w:rPr>
              <w:fldChar w:fldCharType="end"/>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云南-玉溪</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本科</w:t>
            </w:r>
          </w:p>
        </w:tc>
        <w:tc>
          <w:tcPr>
            <w:tcW w:w="30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在部门经理和值长的领导下，做好临沧市云县大朝山、玉溪市华宁县</w:t>
            </w:r>
            <w:r>
              <w:rPr>
                <w:rFonts w:hint="eastAsia" w:ascii="宋体" w:hAnsi="宋体" w:eastAsia="宋体" w:cs="宋体"/>
                <w:i w:val="0"/>
                <w:color w:val="000000"/>
                <w:kern w:val="0"/>
                <w:sz w:val="24"/>
                <w:szCs w:val="24"/>
                <w:u w:val="none"/>
                <w:bdr w:val="none" w:color="auto" w:sz="0" w:space="0"/>
                <w:lang w:val="en-US" w:eastAsia="zh-CN" w:bidi="ar"/>
              </w:rPr>
              <w:t>/元江县光伏电站的生产运行维护工作。</w:t>
            </w:r>
          </w:p>
        </w:tc>
        <w:tc>
          <w:tcPr>
            <w:tcW w:w="32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 </w:t>
            </w:r>
            <w:r>
              <w:rPr>
                <w:rFonts w:hint="eastAsia" w:ascii="宋体" w:hAnsi="宋体" w:eastAsia="宋体" w:cs="宋体"/>
                <w:i w:val="0"/>
                <w:color w:val="000000"/>
                <w:kern w:val="0"/>
                <w:sz w:val="24"/>
                <w:szCs w:val="24"/>
                <w:u w:val="none"/>
                <w:bdr w:val="none" w:color="auto" w:sz="0" w:space="0"/>
                <w:lang w:val="en-US" w:eastAsia="zh-CN" w:bidi="ar"/>
              </w:rPr>
              <w:t>应届毕业生，性别不限，30周岁以下，身体健康；</w:t>
            </w:r>
            <w:r>
              <w:rPr>
                <w:rFonts w:hint="eastAsia" w:ascii="宋体" w:hAnsi="宋体" w:eastAsia="宋体" w:cs="宋体"/>
                <w:i w:val="0"/>
                <w:color w:val="000000"/>
                <w:kern w:val="0"/>
                <w:sz w:val="24"/>
                <w:szCs w:val="24"/>
                <w:u w:val="none"/>
                <w:bdr w:val="none" w:color="auto" w:sz="0" w:space="0"/>
                <w:lang w:val="en-US" w:eastAsia="zh-CN" w:bidi="ar"/>
              </w:rPr>
              <w:br w:type="textWrapping"/>
            </w:r>
            <w:r>
              <w:rPr>
                <w:rFonts w:hint="eastAsia" w:ascii="宋体" w:hAnsi="宋体" w:eastAsia="宋体" w:cs="宋体"/>
                <w:i w:val="0"/>
                <w:color w:val="000000"/>
                <w:kern w:val="0"/>
                <w:sz w:val="24"/>
                <w:szCs w:val="24"/>
                <w:u w:val="none"/>
                <w:bdr w:val="none" w:color="auto" w:sz="0" w:space="0"/>
                <w:lang w:val="en-US" w:eastAsia="zh-CN" w:bidi="ar"/>
              </w:rPr>
              <w:t>2. 全日制本科及以上学历，电气专业或新能源发电专业或相关专业；</w:t>
            </w:r>
            <w:r>
              <w:rPr>
                <w:rFonts w:hint="eastAsia" w:ascii="宋体" w:hAnsi="宋体" w:eastAsia="宋体" w:cs="宋体"/>
                <w:i w:val="0"/>
                <w:color w:val="000000"/>
                <w:kern w:val="0"/>
                <w:sz w:val="24"/>
                <w:szCs w:val="24"/>
                <w:u w:val="none"/>
                <w:bdr w:val="none" w:color="auto" w:sz="0" w:space="0"/>
                <w:lang w:val="en-US" w:eastAsia="zh-CN" w:bidi="ar"/>
              </w:rPr>
              <w:br w:type="textWrapping"/>
            </w:r>
            <w:r>
              <w:rPr>
                <w:rFonts w:hint="eastAsia" w:ascii="宋体" w:hAnsi="宋体" w:eastAsia="宋体" w:cs="宋体"/>
                <w:i w:val="0"/>
                <w:color w:val="000000"/>
                <w:kern w:val="0"/>
                <w:sz w:val="24"/>
                <w:szCs w:val="24"/>
                <w:u w:val="none"/>
                <w:bdr w:val="none" w:color="auto" w:sz="0" w:space="0"/>
                <w:lang w:val="en-US" w:eastAsia="zh-CN" w:bidi="ar"/>
              </w:rPr>
              <w:t>3. 了解新能源发电设备结构、工作原理及工艺流程，了解新能源发电相关法律法规、制度、规程等；</w:t>
            </w:r>
            <w:r>
              <w:rPr>
                <w:rFonts w:hint="eastAsia" w:ascii="宋体" w:hAnsi="宋体" w:eastAsia="宋体" w:cs="宋体"/>
                <w:i w:val="0"/>
                <w:color w:val="000000"/>
                <w:kern w:val="0"/>
                <w:sz w:val="24"/>
                <w:szCs w:val="24"/>
                <w:u w:val="none"/>
                <w:bdr w:val="none" w:color="auto" w:sz="0" w:space="0"/>
                <w:lang w:val="en-US" w:eastAsia="zh-CN" w:bidi="ar"/>
              </w:rPr>
              <w:br w:type="textWrapping"/>
            </w:r>
            <w:r>
              <w:rPr>
                <w:rFonts w:hint="eastAsia" w:ascii="宋体" w:hAnsi="宋体" w:eastAsia="宋体" w:cs="宋体"/>
                <w:i w:val="0"/>
                <w:color w:val="000000"/>
                <w:kern w:val="0"/>
                <w:sz w:val="24"/>
                <w:szCs w:val="24"/>
                <w:u w:val="none"/>
                <w:bdr w:val="none" w:color="auto" w:sz="0" w:space="0"/>
                <w:lang w:val="en-US" w:eastAsia="zh-CN" w:bidi="ar"/>
              </w:rPr>
              <w:t>4. 能熟悉运用日常办公软件，具有较好的写作能力，具有良好的沟通协调能力，较强的执行力和协作意识，吃苦耐劳，服从公司安排。</w:t>
            </w:r>
          </w:p>
        </w:tc>
      </w:tr>
      <w:tr>
        <w:tblPrEx>
          <w:shd w:val="clear"/>
          <w:tblLayout w:type="fixed"/>
          <w:tblCellMar>
            <w:top w:w="0" w:type="dxa"/>
            <w:left w:w="0" w:type="dxa"/>
            <w:bottom w:w="0" w:type="dxa"/>
            <w:right w:w="0" w:type="dxa"/>
          </w:tblCellMar>
        </w:tblPrEx>
        <w:trPr>
          <w:trHeight w:val="1425" w:hRule="atLeast"/>
        </w:trPr>
        <w:tc>
          <w:tcPr>
            <w:tcW w:w="6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auto"/>
                <w:sz w:val="24"/>
                <w:szCs w:val="24"/>
                <w:u w:val="none"/>
                <w:lang w:val="en-US" w:eastAsia="zh-CN"/>
              </w:rPr>
              <w:fldChar w:fldCharType="begin"/>
            </w:r>
            <w:r>
              <w:rPr>
                <w:rFonts w:hint="eastAsia" w:ascii="宋体" w:hAnsi="宋体" w:eastAsia="宋体" w:cs="宋体"/>
                <w:i w:val="0"/>
                <w:color w:val="auto"/>
                <w:sz w:val="24"/>
                <w:szCs w:val="24"/>
                <w:u w:val="none"/>
                <w:lang w:val="en-US" w:eastAsia="zh-CN"/>
              </w:rPr>
              <w:instrText xml:space="preserve"> HYPERLINK "https://fdjob.bjx.com.cn/jobs/786608.html" \o "https://fdjob.bjx.com.cn/jobs/786608.html" </w:instrText>
            </w:r>
            <w:r>
              <w:rPr>
                <w:rFonts w:hint="eastAsia" w:ascii="宋体" w:hAnsi="宋体" w:eastAsia="宋体" w:cs="宋体"/>
                <w:i w:val="0"/>
                <w:color w:val="auto"/>
                <w:sz w:val="24"/>
                <w:szCs w:val="24"/>
                <w:u w:val="none"/>
                <w:lang w:val="en-US" w:eastAsia="zh-CN"/>
              </w:rPr>
              <w:fldChar w:fldCharType="separate"/>
            </w:r>
            <w:r>
              <w:rPr>
                <w:rFonts w:hint="eastAsia" w:ascii="宋体" w:hAnsi="宋体" w:eastAsia="宋体" w:cs="宋体"/>
                <w:i w:val="0"/>
                <w:color w:val="auto"/>
                <w:sz w:val="24"/>
                <w:szCs w:val="24"/>
                <w:u w:val="none"/>
              </w:rPr>
              <w:t>值班员（见习）</w:t>
            </w:r>
            <w:r>
              <w:rPr>
                <w:rFonts w:hint="eastAsia" w:ascii="宋体" w:hAnsi="宋体" w:eastAsia="宋体" w:cs="宋体"/>
                <w:i w:val="0"/>
                <w:color w:val="auto"/>
                <w:sz w:val="24"/>
                <w:szCs w:val="24"/>
                <w:u w:val="none"/>
                <w:lang w:val="en-US" w:eastAsia="zh-CN"/>
              </w:rPr>
              <w:fldChar w:fldCharType="end"/>
            </w:r>
          </w:p>
        </w:tc>
        <w:tc>
          <w:tcPr>
            <w:tcW w:w="5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云南-临沧</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本科</w:t>
            </w:r>
          </w:p>
        </w:tc>
        <w:tc>
          <w:tcPr>
            <w:tcW w:w="30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在部门经理和值长的领导下，做好临沧市云县大朝山、玉溪市华宁县</w:t>
            </w:r>
            <w:r>
              <w:rPr>
                <w:rFonts w:hint="eastAsia" w:ascii="宋体" w:hAnsi="宋体" w:eastAsia="宋体" w:cs="宋体"/>
                <w:i w:val="0"/>
                <w:color w:val="000000"/>
                <w:kern w:val="0"/>
                <w:sz w:val="24"/>
                <w:szCs w:val="24"/>
                <w:u w:val="none"/>
                <w:bdr w:val="none" w:color="auto" w:sz="0" w:space="0"/>
                <w:lang w:val="en-US" w:eastAsia="zh-CN" w:bidi="ar"/>
              </w:rPr>
              <w:t>/元江县光伏电站的生产运行维护工作。</w:t>
            </w:r>
          </w:p>
        </w:tc>
        <w:tc>
          <w:tcPr>
            <w:tcW w:w="32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 xml:space="preserve">1. </w:t>
            </w:r>
            <w:r>
              <w:rPr>
                <w:rFonts w:hint="eastAsia" w:ascii="宋体" w:hAnsi="宋体" w:eastAsia="宋体" w:cs="宋体"/>
                <w:i w:val="0"/>
                <w:color w:val="000000"/>
                <w:kern w:val="0"/>
                <w:sz w:val="24"/>
                <w:szCs w:val="24"/>
                <w:u w:val="none"/>
                <w:bdr w:val="none" w:color="auto" w:sz="0" w:space="0"/>
                <w:lang w:val="en-US" w:eastAsia="zh-CN" w:bidi="ar"/>
              </w:rPr>
              <w:t>应届毕业生，性别不限，30周岁以下，身体健康；</w:t>
            </w:r>
            <w:r>
              <w:rPr>
                <w:rFonts w:hint="eastAsia" w:ascii="宋体" w:hAnsi="宋体" w:eastAsia="宋体" w:cs="宋体"/>
                <w:i w:val="0"/>
                <w:color w:val="000000"/>
                <w:kern w:val="0"/>
                <w:sz w:val="24"/>
                <w:szCs w:val="24"/>
                <w:u w:val="none"/>
                <w:bdr w:val="none" w:color="auto" w:sz="0" w:space="0"/>
                <w:lang w:val="en-US" w:eastAsia="zh-CN" w:bidi="ar"/>
              </w:rPr>
              <w:br w:type="textWrapping"/>
            </w:r>
            <w:r>
              <w:rPr>
                <w:rFonts w:hint="eastAsia" w:ascii="宋体" w:hAnsi="宋体" w:eastAsia="宋体" w:cs="宋体"/>
                <w:i w:val="0"/>
                <w:color w:val="000000"/>
                <w:kern w:val="0"/>
                <w:sz w:val="24"/>
                <w:szCs w:val="24"/>
                <w:u w:val="none"/>
                <w:bdr w:val="none" w:color="auto" w:sz="0" w:space="0"/>
                <w:lang w:val="en-US" w:eastAsia="zh-CN" w:bidi="ar"/>
              </w:rPr>
              <w:t>2. 全日制本科及以上学历，电气专业或新能源发电专业或相关专业；</w:t>
            </w:r>
            <w:r>
              <w:rPr>
                <w:rFonts w:hint="eastAsia" w:ascii="宋体" w:hAnsi="宋体" w:eastAsia="宋体" w:cs="宋体"/>
                <w:i w:val="0"/>
                <w:color w:val="000000"/>
                <w:kern w:val="0"/>
                <w:sz w:val="24"/>
                <w:szCs w:val="24"/>
                <w:u w:val="none"/>
                <w:bdr w:val="none" w:color="auto" w:sz="0" w:space="0"/>
                <w:lang w:val="en-US" w:eastAsia="zh-CN" w:bidi="ar"/>
              </w:rPr>
              <w:br w:type="textWrapping"/>
            </w:r>
            <w:r>
              <w:rPr>
                <w:rFonts w:hint="eastAsia" w:ascii="宋体" w:hAnsi="宋体" w:eastAsia="宋体" w:cs="宋体"/>
                <w:i w:val="0"/>
                <w:color w:val="000000"/>
                <w:kern w:val="0"/>
                <w:sz w:val="24"/>
                <w:szCs w:val="24"/>
                <w:u w:val="none"/>
                <w:bdr w:val="none" w:color="auto" w:sz="0" w:space="0"/>
                <w:lang w:val="en-US" w:eastAsia="zh-CN" w:bidi="ar"/>
              </w:rPr>
              <w:t>3. 了解新能源发电设备结构、工作原理及工艺流程，了解新能源发电相关法律法规、制度、规程等；</w:t>
            </w:r>
            <w:r>
              <w:rPr>
                <w:rFonts w:hint="eastAsia" w:ascii="宋体" w:hAnsi="宋体" w:eastAsia="宋体" w:cs="宋体"/>
                <w:i w:val="0"/>
                <w:color w:val="000000"/>
                <w:kern w:val="0"/>
                <w:sz w:val="24"/>
                <w:szCs w:val="24"/>
                <w:u w:val="none"/>
                <w:bdr w:val="none" w:color="auto" w:sz="0" w:space="0"/>
                <w:lang w:val="en-US" w:eastAsia="zh-CN" w:bidi="ar"/>
              </w:rPr>
              <w:br w:type="textWrapping"/>
            </w:r>
            <w:r>
              <w:rPr>
                <w:rFonts w:hint="eastAsia" w:ascii="宋体" w:hAnsi="宋体" w:eastAsia="宋体" w:cs="宋体"/>
                <w:i w:val="0"/>
                <w:color w:val="000000"/>
                <w:kern w:val="0"/>
                <w:sz w:val="24"/>
                <w:szCs w:val="24"/>
                <w:u w:val="none"/>
                <w:bdr w:val="none" w:color="auto" w:sz="0" w:space="0"/>
                <w:lang w:val="en-US" w:eastAsia="zh-CN" w:bidi="ar"/>
              </w:rPr>
              <w:t>4. 能熟悉运用日常办公软件，具有较好的写作能力，具有良好的沟通协调能力，较强的执行力和协作意识，吃苦耐劳，服从公司安排。</w:t>
            </w:r>
          </w:p>
        </w:tc>
      </w:tr>
    </w:tbl>
    <w:p>
      <w:pPr>
        <w:pStyle w:val="6"/>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150" w:afterAutospacing="0"/>
        <w:ind w:right="0" w:rightChars="0"/>
        <w:jc w:val="both"/>
        <w:textAlignment w:val="auto"/>
        <w:rPr>
          <w:rFonts w:hint="eastAsia" w:ascii="宋体" w:hAnsi="宋体" w:eastAsia="宋体" w:cs="宋体"/>
          <w:b/>
          <w:bCs/>
          <w:i w:val="0"/>
          <w:iCs w:val="0"/>
          <w:caps w:val="0"/>
          <w:color w:val="auto"/>
          <w:spacing w:val="0"/>
          <w:sz w:val="28"/>
          <w:szCs w:val="28"/>
          <w:shd w:val="clear" w:fill="FFFFFF"/>
          <w:lang w:val="en-US" w:eastAsia="zh-CN"/>
        </w:rPr>
      </w:pPr>
    </w:p>
    <w:p>
      <w:pPr>
        <w:pStyle w:val="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150" w:afterAutospacing="0"/>
        <w:ind w:right="0" w:rightChars="0"/>
        <w:jc w:val="both"/>
        <w:textAlignment w:val="auto"/>
        <w:rPr>
          <w:rFonts w:hint="eastAsia" w:ascii="宋体" w:hAnsi="宋体" w:eastAsia="宋体" w:cs="宋体"/>
          <w:b/>
          <w:bCs/>
          <w:i w:val="0"/>
          <w:iCs w:val="0"/>
          <w:caps w:val="0"/>
          <w:color w:val="auto"/>
          <w:spacing w:val="0"/>
          <w:sz w:val="28"/>
          <w:szCs w:val="28"/>
          <w:shd w:val="clear" w:fill="FFFFFF"/>
          <w:lang w:val="en-US" w:eastAsia="zh-CN"/>
        </w:rPr>
      </w:pPr>
      <w:r>
        <w:rPr>
          <w:rFonts w:hint="eastAsia" w:cs="宋体"/>
          <w:b/>
          <w:bCs/>
          <w:i w:val="0"/>
          <w:iCs w:val="0"/>
          <w:caps w:val="0"/>
          <w:color w:val="auto"/>
          <w:spacing w:val="0"/>
          <w:sz w:val="28"/>
          <w:szCs w:val="28"/>
          <w:shd w:val="clear" w:fill="FFFFFF"/>
          <w:lang w:val="en-US" w:eastAsia="zh-CN"/>
        </w:rPr>
        <w:t>三</w:t>
      </w:r>
      <w:r>
        <w:rPr>
          <w:rFonts w:hint="eastAsia" w:ascii="宋体" w:hAnsi="宋体" w:eastAsia="宋体" w:cs="宋体"/>
          <w:b/>
          <w:bCs/>
          <w:i w:val="0"/>
          <w:iCs w:val="0"/>
          <w:caps w:val="0"/>
          <w:color w:val="auto"/>
          <w:spacing w:val="0"/>
          <w:sz w:val="28"/>
          <w:szCs w:val="28"/>
          <w:shd w:val="clear" w:fill="FFFFFF"/>
          <w:lang w:val="en-US" w:eastAsia="zh-CN"/>
        </w:rPr>
        <w:t>、投递方式</w:t>
      </w:r>
    </w:p>
    <w:p>
      <w:pPr>
        <w:rPr>
          <w:rFonts w:hint="eastAsia" w:ascii="宋体" w:hAnsi="宋体" w:eastAsia="宋体" w:cs="宋体"/>
          <w:b/>
          <w:bCs/>
          <w:color w:val="0000FF"/>
          <w:sz w:val="28"/>
          <w:szCs w:val="28"/>
          <w:lang w:val="en-US" w:eastAsia="zh-CN"/>
        </w:rPr>
      </w:pPr>
      <w:r>
        <w:rPr>
          <w:rFonts w:hint="eastAsia" w:ascii="宋体" w:hAnsi="宋体" w:eastAsia="宋体" w:cs="宋体"/>
          <w:b/>
          <w:bCs/>
          <w:color w:val="0000FF"/>
          <w:sz w:val="28"/>
          <w:szCs w:val="28"/>
          <w:lang w:val="en-US" w:eastAsia="zh-CN"/>
        </w:rPr>
        <w:t xml:space="preserve">邮箱投递：3235748258@qq.com </w:t>
      </w:r>
    </w:p>
    <w:p>
      <w:pPr>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简历格式要求：</w:t>
      </w:r>
      <w:r>
        <w:rPr>
          <w:rFonts w:hint="eastAsia" w:ascii="宋体" w:hAnsi="宋体" w:cs="宋体"/>
          <w:b w:val="0"/>
          <w:bCs w:val="0"/>
          <w:sz w:val="28"/>
          <w:szCs w:val="28"/>
          <w:lang w:val="en-US" w:eastAsia="zh-CN"/>
        </w:rPr>
        <w:t>国投电力+</w:t>
      </w:r>
      <w:r>
        <w:rPr>
          <w:rFonts w:hint="eastAsia" w:ascii="宋体" w:hAnsi="宋体" w:eastAsia="宋体" w:cs="宋体"/>
          <w:b w:val="0"/>
          <w:bCs w:val="0"/>
          <w:sz w:val="28"/>
          <w:szCs w:val="28"/>
          <w:lang w:val="en-US" w:eastAsia="zh-CN"/>
        </w:rPr>
        <w:t>姓名+专业+学历+学校+意向岗位</w:t>
      </w:r>
      <w:r>
        <w:rPr>
          <w:rFonts w:hint="eastAsia" w:ascii="宋体" w:hAnsi="宋体" w:cs="宋体"/>
          <w:b w:val="0"/>
          <w:bCs w:val="0"/>
          <w:sz w:val="28"/>
          <w:szCs w:val="28"/>
          <w:lang w:val="en-US" w:eastAsia="zh-CN"/>
        </w:rPr>
        <w:t>+工作地点</w:t>
      </w:r>
    </w:p>
    <w:p>
      <w:pPr>
        <w:pStyle w:val="6"/>
        <w:keepNext w:val="0"/>
        <w:keepLines w:val="0"/>
        <w:pageBreakBefore w:val="0"/>
        <w:widowControl/>
        <w:numPr>
          <w:numId w:val="0"/>
        </w:numPr>
        <w:suppressLineNumbers w:val="0"/>
        <w:shd w:val="clear" w:fill="FFFFFF"/>
        <w:kinsoku/>
        <w:wordWrap/>
        <w:overflowPunct/>
        <w:topLinePunct w:val="0"/>
        <w:autoSpaceDE/>
        <w:autoSpaceDN/>
        <w:bidi w:val="0"/>
        <w:adjustRightInd/>
        <w:snapToGrid/>
        <w:spacing w:before="0" w:beforeAutospacing="0" w:after="150" w:afterAutospacing="0"/>
        <w:ind w:right="0" w:rightChars="0"/>
        <w:jc w:val="both"/>
        <w:textAlignment w:val="auto"/>
        <w:rPr>
          <w:rFonts w:hint="eastAsia" w:ascii="宋体" w:hAnsi="宋体" w:eastAsia="宋体" w:cs="宋体"/>
          <w:sz w:val="28"/>
          <w:szCs w:val="28"/>
          <w:lang w:val="en-US" w:eastAsia="zh-CN"/>
        </w:rPr>
      </w:pPr>
      <w:r>
        <w:rPr>
          <w:rFonts w:hint="eastAsia" w:cs="宋体"/>
          <w:b/>
          <w:bCs/>
          <w:i w:val="0"/>
          <w:iCs w:val="0"/>
          <w:caps w:val="0"/>
          <w:color w:val="auto"/>
          <w:spacing w:val="0"/>
          <w:sz w:val="28"/>
          <w:szCs w:val="28"/>
          <w:shd w:val="clear" w:fill="FFFFFF"/>
          <w:lang w:val="en-US" w:eastAsia="zh-CN"/>
        </w:rPr>
        <w:t>四、</w:t>
      </w:r>
      <w:r>
        <w:rPr>
          <w:rFonts w:hint="eastAsia" w:ascii="宋体" w:hAnsi="宋体" w:eastAsia="宋体" w:cs="宋体"/>
          <w:b/>
          <w:bCs/>
          <w:i w:val="0"/>
          <w:iCs w:val="0"/>
          <w:caps w:val="0"/>
          <w:color w:val="auto"/>
          <w:spacing w:val="0"/>
          <w:sz w:val="28"/>
          <w:szCs w:val="28"/>
          <w:shd w:val="clear" w:fill="FFFFFF"/>
          <w:lang w:val="en-US" w:eastAsia="zh-CN"/>
        </w:rPr>
        <w:t>联系方式</w:t>
      </w:r>
    </w:p>
    <w:p>
      <w:pPr>
        <w:pStyle w:val="6"/>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150" w:afterAutospacing="0"/>
        <w:ind w:right="0" w:rightChars="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校园招聘负责人</w:t>
      </w:r>
      <w:r>
        <w:rPr>
          <w:rFonts w:hint="eastAsia" w:ascii="宋体" w:hAnsi="宋体" w:eastAsia="宋体" w:cs="宋体"/>
          <w:sz w:val="28"/>
          <w:szCs w:val="28"/>
          <w:lang w:eastAsia="zh-CN"/>
        </w:rPr>
        <w:t>手机</w:t>
      </w:r>
      <w:r>
        <w:rPr>
          <w:rFonts w:hint="eastAsia" w:ascii="宋体" w:hAnsi="宋体" w:eastAsia="宋体" w:cs="宋体"/>
          <w:sz w:val="28"/>
          <w:szCs w:val="28"/>
        </w:rPr>
        <w:t>：</w:t>
      </w:r>
      <w:r>
        <w:rPr>
          <w:rFonts w:hint="eastAsia" w:ascii="宋体" w:hAnsi="宋体" w:eastAsia="宋体" w:cs="宋体"/>
          <w:sz w:val="28"/>
          <w:szCs w:val="28"/>
          <w:lang w:val="en-US" w:eastAsia="zh-CN"/>
        </w:rPr>
        <w:t>19932830184</w:t>
      </w:r>
    </w:p>
    <w:p>
      <w:pPr>
        <w:rPr>
          <w:rFonts w:hint="eastAsia" w:ascii="宋体" w:hAnsi="宋体" w:eastAsia="宋体" w:cs="宋体"/>
          <w:b/>
          <w:bCs/>
          <w:color w:val="0000FF"/>
          <w:sz w:val="28"/>
          <w:szCs w:val="28"/>
          <w:lang w:val="en-US" w:eastAsia="zh-CN"/>
        </w:rPr>
      </w:pPr>
      <w:r>
        <w:rPr>
          <w:rFonts w:hint="eastAsia" w:ascii="宋体" w:hAnsi="宋体" w:cs="宋体"/>
          <w:b/>
          <w:bCs/>
          <w:color w:val="0000FF"/>
          <w:sz w:val="28"/>
          <w:szCs w:val="28"/>
          <w:lang w:val="en-US" w:eastAsia="zh-CN"/>
        </w:rPr>
        <w:t>推荐添加</w:t>
      </w:r>
      <w:r>
        <w:rPr>
          <w:rFonts w:hint="eastAsia" w:ascii="宋体" w:hAnsi="宋体" w:eastAsia="宋体" w:cs="宋体"/>
          <w:b/>
          <w:bCs/>
          <w:color w:val="0000FF"/>
          <w:sz w:val="28"/>
          <w:szCs w:val="28"/>
          <w:lang w:val="en-US" w:eastAsia="zh-CN"/>
        </w:rPr>
        <w:t>微信：</w:t>
      </w:r>
    </w:p>
    <w:p>
      <w:pPr>
        <w:rPr>
          <w:rFonts w:hint="eastAsia"/>
          <w:lang w:val="en-US" w:eastAsia="zh-CN"/>
        </w:rPr>
      </w:pPr>
      <w:r>
        <w:rPr>
          <w:rFonts w:hint="eastAsia" w:ascii="微软雅黑" w:hAnsi="微软雅黑" w:eastAsia="宋体" w:cs="微软雅黑"/>
          <w:sz w:val="24"/>
          <w:szCs w:val="24"/>
          <w:lang w:eastAsia="zh-CN"/>
        </w:rPr>
        <w:drawing>
          <wp:inline distT="0" distB="0" distL="114300" distR="114300">
            <wp:extent cx="1647190" cy="1604645"/>
            <wp:effectExtent l="0" t="0" r="10160" b="14605"/>
            <wp:docPr id="3" name="图片 3" descr="我的企业微信_副本_副本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我的企业微信_副本_副本_副本"/>
                    <pic:cNvPicPr>
                      <a:picLocks noChangeAspect="1"/>
                    </pic:cNvPicPr>
                  </pic:nvPicPr>
                  <pic:blipFill>
                    <a:blip r:embed="rId6"/>
                    <a:stretch>
                      <a:fillRect/>
                    </a:stretch>
                  </pic:blipFill>
                  <pic:spPr>
                    <a:xfrm>
                      <a:off x="0" y="0"/>
                      <a:ext cx="1647190" cy="1604645"/>
                    </a:xfrm>
                    <a:prstGeom prst="rect">
                      <a:avLst/>
                    </a:prstGeom>
                  </pic:spPr>
                </pic:pic>
              </a:graphicData>
            </a:graphic>
          </wp:inline>
        </w:drawing>
      </w: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altName w:val="宋体"/>
    <w:panose1 w:val="020B0503020204020204"/>
    <w:charset w:val="86"/>
    <w:family w:val="swiss"/>
    <w:pitch w:val="default"/>
    <w:sig w:usb0="00000000" w:usb1="00000000" w:usb2="00000016" w:usb3="00000000" w:csb0="0004001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 w:name="Segoe UI">
    <w:panose1 w:val="020B0502040204020203"/>
    <w:charset w:val="00"/>
    <w:family w:val="auto"/>
    <w:pitch w:val="default"/>
    <w:sig w:usb0="E10022FF" w:usb1="C000E47F" w:usb2="00000029" w:usb3="00000000" w:csb0="200001DF" w:csb1="2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rFonts w:hint="eastAsia"/>
      </w:rPr>
      <w:t>第</w:t>
    </w:r>
    <w:sdt>
      <w:sdtPr>
        <w:id w:val="-670179478"/>
        <w:docPartObj>
          <w:docPartGallery w:val="autotext"/>
        </w:docPartObj>
      </w:sdtPr>
      <w:sdtContent>
        <w:r>
          <w:fldChar w:fldCharType="begin"/>
        </w:r>
        <w:r>
          <w:instrText xml:space="preserve">PAGE   \* MERGEFORMAT</w:instrText>
        </w:r>
        <w:r>
          <w:fldChar w:fldCharType="separate"/>
        </w:r>
        <w:r>
          <w:rPr>
            <w:lang w:val="zh-CN"/>
          </w:rPr>
          <w:t>2</w:t>
        </w:r>
        <w:r>
          <w:fldChar w:fldCharType="end"/>
        </w:r>
        <w:r>
          <w:rPr>
            <w:rFonts w:hint="eastAsia"/>
          </w:rPr>
          <w:t>页，共</w:t>
        </w:r>
        <w:r>
          <w:rPr>
            <w:rFonts w:hint="eastAsia"/>
            <w:lang w:val="en-US" w:eastAsia="zh-CN"/>
          </w:rPr>
          <w:t>6</w:t>
        </w:r>
        <w:r>
          <w:rPr>
            <w:rFonts w:hint="eastAsia"/>
          </w:rPr>
          <w:t>页</w:t>
        </w:r>
      </w:sdtContent>
    </w:sdt>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drawing>
        <wp:anchor distT="0" distB="0" distL="114300" distR="114300" simplePos="0" relativeHeight="251659264" behindDoc="0" locked="0" layoutInCell="1" allowOverlap="1">
          <wp:simplePos x="0" y="0"/>
          <wp:positionH relativeFrom="column">
            <wp:posOffset>6985</wp:posOffset>
          </wp:positionH>
          <wp:positionV relativeFrom="paragraph">
            <wp:posOffset>-37465</wp:posOffset>
          </wp:positionV>
          <wp:extent cx="1017905" cy="144145"/>
          <wp:effectExtent l="0" t="0" r="0" b="825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17905" cy="14414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2F2C53"/>
    <w:multiLevelType w:val="singleLevel"/>
    <w:tmpl w:val="542F2C5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2F1"/>
    <w:rsid w:val="00010BDE"/>
    <w:rsid w:val="00034A74"/>
    <w:rsid w:val="000631AE"/>
    <w:rsid w:val="00067661"/>
    <w:rsid w:val="000A2D6D"/>
    <w:rsid w:val="000A430F"/>
    <w:rsid w:val="000B02CC"/>
    <w:rsid w:val="000B7CBB"/>
    <w:rsid w:val="00110BB5"/>
    <w:rsid w:val="001842F1"/>
    <w:rsid w:val="0019242B"/>
    <w:rsid w:val="001C73DE"/>
    <w:rsid w:val="001D7C27"/>
    <w:rsid w:val="001E3056"/>
    <w:rsid w:val="001E711F"/>
    <w:rsid w:val="00206578"/>
    <w:rsid w:val="00257A8A"/>
    <w:rsid w:val="00261C1E"/>
    <w:rsid w:val="00287EA9"/>
    <w:rsid w:val="002C1E31"/>
    <w:rsid w:val="002C4411"/>
    <w:rsid w:val="003145B2"/>
    <w:rsid w:val="00325F05"/>
    <w:rsid w:val="003310BB"/>
    <w:rsid w:val="00367824"/>
    <w:rsid w:val="003B1403"/>
    <w:rsid w:val="003E19F1"/>
    <w:rsid w:val="003E26F7"/>
    <w:rsid w:val="00423EAC"/>
    <w:rsid w:val="00433EF2"/>
    <w:rsid w:val="004514D6"/>
    <w:rsid w:val="0045552F"/>
    <w:rsid w:val="00466B28"/>
    <w:rsid w:val="004C2622"/>
    <w:rsid w:val="004E3D61"/>
    <w:rsid w:val="004F0DAA"/>
    <w:rsid w:val="004F2C8C"/>
    <w:rsid w:val="0050259C"/>
    <w:rsid w:val="0052228C"/>
    <w:rsid w:val="005233AC"/>
    <w:rsid w:val="00544E6B"/>
    <w:rsid w:val="00566888"/>
    <w:rsid w:val="005B49AF"/>
    <w:rsid w:val="005B6CCF"/>
    <w:rsid w:val="005C340B"/>
    <w:rsid w:val="00610885"/>
    <w:rsid w:val="00690E07"/>
    <w:rsid w:val="00693C64"/>
    <w:rsid w:val="006B2786"/>
    <w:rsid w:val="006E678A"/>
    <w:rsid w:val="00716ACF"/>
    <w:rsid w:val="00752A6D"/>
    <w:rsid w:val="007606B7"/>
    <w:rsid w:val="00766502"/>
    <w:rsid w:val="0079036A"/>
    <w:rsid w:val="00791F54"/>
    <w:rsid w:val="00807CE0"/>
    <w:rsid w:val="00825F63"/>
    <w:rsid w:val="00873B99"/>
    <w:rsid w:val="008B5614"/>
    <w:rsid w:val="008D205B"/>
    <w:rsid w:val="008E220F"/>
    <w:rsid w:val="00902B39"/>
    <w:rsid w:val="00910C6B"/>
    <w:rsid w:val="009973D1"/>
    <w:rsid w:val="009A20AA"/>
    <w:rsid w:val="009C1C1A"/>
    <w:rsid w:val="009C22A6"/>
    <w:rsid w:val="00A205AD"/>
    <w:rsid w:val="00A20EFD"/>
    <w:rsid w:val="00AB7718"/>
    <w:rsid w:val="00AC363F"/>
    <w:rsid w:val="00AE44B0"/>
    <w:rsid w:val="00B30B91"/>
    <w:rsid w:val="00B44391"/>
    <w:rsid w:val="00B65ECD"/>
    <w:rsid w:val="00B81064"/>
    <w:rsid w:val="00B974B5"/>
    <w:rsid w:val="00BC6F96"/>
    <w:rsid w:val="00BD5C7A"/>
    <w:rsid w:val="00C3497F"/>
    <w:rsid w:val="00C732FD"/>
    <w:rsid w:val="00C73A70"/>
    <w:rsid w:val="00C7481E"/>
    <w:rsid w:val="00C82939"/>
    <w:rsid w:val="00CD3E51"/>
    <w:rsid w:val="00CE222D"/>
    <w:rsid w:val="00CF05BC"/>
    <w:rsid w:val="00D06194"/>
    <w:rsid w:val="00D129B6"/>
    <w:rsid w:val="00D164BB"/>
    <w:rsid w:val="00D30A14"/>
    <w:rsid w:val="00D36D19"/>
    <w:rsid w:val="00DC3883"/>
    <w:rsid w:val="00DD5465"/>
    <w:rsid w:val="00E32C10"/>
    <w:rsid w:val="00E41F97"/>
    <w:rsid w:val="00E630C7"/>
    <w:rsid w:val="00E6696E"/>
    <w:rsid w:val="00E9440C"/>
    <w:rsid w:val="00FA2867"/>
    <w:rsid w:val="01233577"/>
    <w:rsid w:val="016025FC"/>
    <w:rsid w:val="017E4DC9"/>
    <w:rsid w:val="017F1876"/>
    <w:rsid w:val="01882150"/>
    <w:rsid w:val="01CA2B76"/>
    <w:rsid w:val="025738AD"/>
    <w:rsid w:val="02652E39"/>
    <w:rsid w:val="04EC18FB"/>
    <w:rsid w:val="068A6BB2"/>
    <w:rsid w:val="06B75672"/>
    <w:rsid w:val="06F35210"/>
    <w:rsid w:val="07027786"/>
    <w:rsid w:val="078B7739"/>
    <w:rsid w:val="080D310E"/>
    <w:rsid w:val="086C422A"/>
    <w:rsid w:val="088B7985"/>
    <w:rsid w:val="09052F5B"/>
    <w:rsid w:val="093F4279"/>
    <w:rsid w:val="0A314FC9"/>
    <w:rsid w:val="0B872A8F"/>
    <w:rsid w:val="0C6B7A6D"/>
    <w:rsid w:val="0CAC3742"/>
    <w:rsid w:val="0D9E7D8B"/>
    <w:rsid w:val="0DA67368"/>
    <w:rsid w:val="0DD827CF"/>
    <w:rsid w:val="0E4017EB"/>
    <w:rsid w:val="0E533ACA"/>
    <w:rsid w:val="0EA562FC"/>
    <w:rsid w:val="0F761AEC"/>
    <w:rsid w:val="0F7D6A6F"/>
    <w:rsid w:val="10F67C91"/>
    <w:rsid w:val="111B3A42"/>
    <w:rsid w:val="120D6CE1"/>
    <w:rsid w:val="12B91B6C"/>
    <w:rsid w:val="12DF463F"/>
    <w:rsid w:val="13D72C67"/>
    <w:rsid w:val="13E34ACA"/>
    <w:rsid w:val="15AA16C7"/>
    <w:rsid w:val="16FE202B"/>
    <w:rsid w:val="17E45127"/>
    <w:rsid w:val="185F31B6"/>
    <w:rsid w:val="187B0B10"/>
    <w:rsid w:val="18AE5F50"/>
    <w:rsid w:val="19380FEF"/>
    <w:rsid w:val="19E53C86"/>
    <w:rsid w:val="1B91628D"/>
    <w:rsid w:val="1C4169D0"/>
    <w:rsid w:val="1CB377BD"/>
    <w:rsid w:val="1D44653B"/>
    <w:rsid w:val="1D570A0F"/>
    <w:rsid w:val="1DBE30F2"/>
    <w:rsid w:val="1F7312F5"/>
    <w:rsid w:val="1FC50AFE"/>
    <w:rsid w:val="208537C5"/>
    <w:rsid w:val="20F93004"/>
    <w:rsid w:val="22726D5A"/>
    <w:rsid w:val="229C0B85"/>
    <w:rsid w:val="23290648"/>
    <w:rsid w:val="2355143D"/>
    <w:rsid w:val="23AF6023"/>
    <w:rsid w:val="240565CE"/>
    <w:rsid w:val="24822706"/>
    <w:rsid w:val="25B20DC9"/>
    <w:rsid w:val="25CD1E0C"/>
    <w:rsid w:val="26597E83"/>
    <w:rsid w:val="26805761"/>
    <w:rsid w:val="26B4343F"/>
    <w:rsid w:val="26F12AE7"/>
    <w:rsid w:val="272A744A"/>
    <w:rsid w:val="27421CD9"/>
    <w:rsid w:val="27937B2A"/>
    <w:rsid w:val="28E079FB"/>
    <w:rsid w:val="2A3D72EA"/>
    <w:rsid w:val="2A98466A"/>
    <w:rsid w:val="2C9F7943"/>
    <w:rsid w:val="2CEE50E6"/>
    <w:rsid w:val="2D314C29"/>
    <w:rsid w:val="2DF34247"/>
    <w:rsid w:val="2E1F4DF5"/>
    <w:rsid w:val="2E2C2811"/>
    <w:rsid w:val="2F297DD5"/>
    <w:rsid w:val="317C5CA4"/>
    <w:rsid w:val="32891497"/>
    <w:rsid w:val="32BF05E7"/>
    <w:rsid w:val="332E7054"/>
    <w:rsid w:val="33B757FC"/>
    <w:rsid w:val="344A48C2"/>
    <w:rsid w:val="352378E0"/>
    <w:rsid w:val="355F5ED7"/>
    <w:rsid w:val="36720F49"/>
    <w:rsid w:val="36754A5F"/>
    <w:rsid w:val="37022674"/>
    <w:rsid w:val="3748270A"/>
    <w:rsid w:val="385E093C"/>
    <w:rsid w:val="389B2772"/>
    <w:rsid w:val="399D7087"/>
    <w:rsid w:val="3A474C45"/>
    <w:rsid w:val="3A5E08D2"/>
    <w:rsid w:val="3A8831A5"/>
    <w:rsid w:val="3B074C3F"/>
    <w:rsid w:val="3C0B6460"/>
    <w:rsid w:val="3C1F6635"/>
    <w:rsid w:val="3C227C10"/>
    <w:rsid w:val="3D72695C"/>
    <w:rsid w:val="3D8734DF"/>
    <w:rsid w:val="3E1E72A3"/>
    <w:rsid w:val="40C1792C"/>
    <w:rsid w:val="41FB36A0"/>
    <w:rsid w:val="4279063A"/>
    <w:rsid w:val="42E303BC"/>
    <w:rsid w:val="42FC16DA"/>
    <w:rsid w:val="43087E22"/>
    <w:rsid w:val="436A446B"/>
    <w:rsid w:val="43BB0AD9"/>
    <w:rsid w:val="43F25097"/>
    <w:rsid w:val="45D71A3F"/>
    <w:rsid w:val="460175C8"/>
    <w:rsid w:val="46A230CE"/>
    <w:rsid w:val="46A6589E"/>
    <w:rsid w:val="475E5379"/>
    <w:rsid w:val="478543D7"/>
    <w:rsid w:val="490642B2"/>
    <w:rsid w:val="493C1069"/>
    <w:rsid w:val="498D029B"/>
    <w:rsid w:val="4A9A36EC"/>
    <w:rsid w:val="4C290CFD"/>
    <w:rsid w:val="4D540B11"/>
    <w:rsid w:val="4D6B792C"/>
    <w:rsid w:val="4DCB2E60"/>
    <w:rsid w:val="4E21623C"/>
    <w:rsid w:val="4FBB2B4F"/>
    <w:rsid w:val="50461F8A"/>
    <w:rsid w:val="50874A7C"/>
    <w:rsid w:val="508E67E0"/>
    <w:rsid w:val="50963C8A"/>
    <w:rsid w:val="51F50705"/>
    <w:rsid w:val="52650DED"/>
    <w:rsid w:val="52F92463"/>
    <w:rsid w:val="5493459D"/>
    <w:rsid w:val="549F7EBB"/>
    <w:rsid w:val="54F9478E"/>
    <w:rsid w:val="556C4518"/>
    <w:rsid w:val="55D80DAD"/>
    <w:rsid w:val="56C6317F"/>
    <w:rsid w:val="56DA342C"/>
    <w:rsid w:val="56EB15C7"/>
    <w:rsid w:val="583B62E8"/>
    <w:rsid w:val="588B2C30"/>
    <w:rsid w:val="58D36385"/>
    <w:rsid w:val="58E70F99"/>
    <w:rsid w:val="59C01876"/>
    <w:rsid w:val="5AE2643C"/>
    <w:rsid w:val="5C055100"/>
    <w:rsid w:val="5CED3EB9"/>
    <w:rsid w:val="5DB65425"/>
    <w:rsid w:val="5E176D14"/>
    <w:rsid w:val="5E3368F1"/>
    <w:rsid w:val="5EA72EA1"/>
    <w:rsid w:val="5EE406FA"/>
    <w:rsid w:val="60EB5DD7"/>
    <w:rsid w:val="611B4B4C"/>
    <w:rsid w:val="613F38F1"/>
    <w:rsid w:val="61551536"/>
    <w:rsid w:val="61ED04B8"/>
    <w:rsid w:val="62B116AE"/>
    <w:rsid w:val="62B47227"/>
    <w:rsid w:val="63293222"/>
    <w:rsid w:val="634A36E8"/>
    <w:rsid w:val="6366109A"/>
    <w:rsid w:val="65831027"/>
    <w:rsid w:val="65A24435"/>
    <w:rsid w:val="65FA2BBF"/>
    <w:rsid w:val="666A6C4F"/>
    <w:rsid w:val="66E64A9D"/>
    <w:rsid w:val="67FF0F45"/>
    <w:rsid w:val="681C5653"/>
    <w:rsid w:val="68B65AA7"/>
    <w:rsid w:val="6A44385C"/>
    <w:rsid w:val="6A8A243F"/>
    <w:rsid w:val="6B5F4C25"/>
    <w:rsid w:val="6BCA186A"/>
    <w:rsid w:val="6BCC7390"/>
    <w:rsid w:val="6C2623C9"/>
    <w:rsid w:val="6C8639E2"/>
    <w:rsid w:val="6C8D2AD7"/>
    <w:rsid w:val="6D231DB9"/>
    <w:rsid w:val="6E22598D"/>
    <w:rsid w:val="6F0050A5"/>
    <w:rsid w:val="6FD73E72"/>
    <w:rsid w:val="701F58F4"/>
    <w:rsid w:val="702F766C"/>
    <w:rsid w:val="70473D58"/>
    <w:rsid w:val="70603B6B"/>
    <w:rsid w:val="70EA5763"/>
    <w:rsid w:val="71FA5A8E"/>
    <w:rsid w:val="722C21A8"/>
    <w:rsid w:val="73F85E19"/>
    <w:rsid w:val="762874CC"/>
    <w:rsid w:val="766C59F7"/>
    <w:rsid w:val="7706409E"/>
    <w:rsid w:val="772B58B2"/>
    <w:rsid w:val="77930469"/>
    <w:rsid w:val="78A8375E"/>
    <w:rsid w:val="79403BAF"/>
    <w:rsid w:val="7A9B2D4F"/>
    <w:rsid w:val="7A9F774D"/>
    <w:rsid w:val="7B3E09CC"/>
    <w:rsid w:val="7B663F55"/>
    <w:rsid w:val="7BFA3AA5"/>
    <w:rsid w:val="7C5E5DE2"/>
    <w:rsid w:val="7C8614EB"/>
    <w:rsid w:val="7E357016"/>
    <w:rsid w:val="7EA13FC4"/>
    <w:rsid w:val="7F3667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Document Map"/>
    <w:basedOn w:val="1"/>
    <w:unhideWhenUsed/>
    <w:qFormat/>
    <w:uiPriority w:val="99"/>
    <w:pPr>
      <w:widowControl w:val="0"/>
      <w:adjustRightInd/>
      <w:snapToGrid/>
      <w:spacing w:after="0"/>
      <w:jc w:val="both"/>
    </w:pPr>
    <w:rPr>
      <w:rFonts w:ascii="Microsoft YaHei UI" w:hAnsi="Calibri" w:eastAsia="Microsoft YaHei UI" w:cs="Times New Roman"/>
      <w:kern w:val="2"/>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Strong"/>
    <w:basedOn w:val="9"/>
    <w:qFormat/>
    <w:uiPriority w:val="22"/>
    <w:rPr>
      <w:b/>
    </w:rPr>
  </w:style>
  <w:style w:type="character" w:styleId="11">
    <w:name w:val="FollowedHyperlink"/>
    <w:basedOn w:val="9"/>
    <w:semiHidden/>
    <w:unhideWhenUsed/>
    <w:qFormat/>
    <w:uiPriority w:val="99"/>
    <w:rPr>
      <w:color w:val="800080"/>
      <w:u w:val="single"/>
    </w:rPr>
  </w:style>
  <w:style w:type="character" w:styleId="12">
    <w:name w:val="Hyperlink"/>
    <w:basedOn w:val="9"/>
    <w:qFormat/>
    <w:uiPriority w:val="0"/>
    <w:rPr>
      <w:color w:val="0000FF"/>
      <w:u w:val="single"/>
    </w:rPr>
  </w:style>
  <w:style w:type="paragraph" w:styleId="13">
    <w:name w:val="List Paragraph"/>
    <w:basedOn w:val="1"/>
    <w:qFormat/>
    <w:uiPriority w:val="34"/>
    <w:pPr>
      <w:ind w:firstLine="420" w:firstLineChars="200"/>
    </w:pPr>
  </w:style>
  <w:style w:type="character" w:customStyle="1" w:styleId="14">
    <w:name w:val="页眉 字符"/>
    <w:basedOn w:val="9"/>
    <w:link w:val="5"/>
    <w:qFormat/>
    <w:uiPriority w:val="99"/>
    <w:rPr>
      <w:rFonts w:ascii="Times New Roman" w:hAnsi="Times New Roman" w:eastAsia="宋体" w:cs="Times New Roman"/>
      <w:sz w:val="18"/>
      <w:szCs w:val="18"/>
    </w:rPr>
  </w:style>
  <w:style w:type="character" w:customStyle="1" w:styleId="15">
    <w:name w:val="页脚 字符"/>
    <w:basedOn w:val="9"/>
    <w:link w:val="4"/>
    <w:qFormat/>
    <w:uiPriority w:val="99"/>
    <w:rPr>
      <w:rFonts w:ascii="Times New Roman" w:hAnsi="Times New Roman" w:eastAsia="宋体" w:cs="Times New Roman"/>
      <w:sz w:val="18"/>
      <w:szCs w:val="18"/>
    </w:rPr>
  </w:style>
  <w:style w:type="paragraph" w:customStyle="1" w:styleId="16">
    <w:name w:val="Default"/>
    <w:qFormat/>
    <w:uiPriority w:val="0"/>
    <w:pPr>
      <w:widowControl w:val="0"/>
      <w:autoSpaceDE w:val="0"/>
      <w:autoSpaceDN w:val="0"/>
      <w:adjustRightInd w:val="0"/>
    </w:pPr>
    <w:rPr>
      <w:rFonts w:ascii="微软雅黑" w:eastAsia="微软雅黑" w:cs="微软雅黑" w:hAnsiTheme="minorHAnsi"/>
      <w:color w:val="000000"/>
      <w:sz w:val="24"/>
      <w:szCs w:val="24"/>
      <w:lang w:val="en-US" w:eastAsia="zh-CN" w:bidi="ar-SA"/>
    </w:rPr>
  </w:style>
  <w:style w:type="table" w:customStyle="1" w:styleId="17">
    <w:name w:val="Grid Table 1 Light Accent 1"/>
    <w:basedOn w:val="7"/>
    <w:qFormat/>
    <w:uiPriority w:val="46"/>
    <w:tblPr>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Layout w:type="fixed"/>
    </w:tblPr>
    <w:tblStylePr w:type="firstRow">
      <w:rPr>
        <w:b/>
        <w:bCs/>
      </w:rPr>
      <w:tcPr>
        <w:tcBorders>
          <w:bottom w:val="single" w:color="8EAADB" w:themeColor="accent1" w:themeTint="99" w:sz="12" w:space="0"/>
        </w:tcBorders>
      </w:tcPr>
    </w:tblStylePr>
    <w:tblStylePr w:type="lastRow">
      <w:rPr>
        <w:b/>
        <w:bCs/>
      </w:rPr>
      <w:tcPr>
        <w:tcBorders>
          <w:top w:val="double" w:color="8EAADB" w:themeColor="accent1" w:themeTint="99" w:sz="2" w:space="0"/>
        </w:tcBorders>
      </w:tcPr>
    </w:tblStylePr>
    <w:tblStylePr w:type="firstCol">
      <w:rPr>
        <w:b/>
        <w:bCs/>
      </w:rPr>
    </w:tblStylePr>
    <w:tblStylePr w:type="lastCol">
      <w:rPr>
        <w:b/>
        <w:bCs/>
      </w:rPr>
    </w:tblStylePr>
  </w:style>
  <w:style w:type="character" w:customStyle="1" w:styleId="18">
    <w:name w:val="font41"/>
    <w:basedOn w:val="9"/>
    <w:uiPriority w:val="0"/>
    <w:rPr>
      <w:rFonts w:hint="eastAsia" w:ascii="宋体" w:hAnsi="宋体" w:eastAsia="宋体" w:cs="宋体"/>
      <w:color w:val="000000"/>
      <w:sz w:val="18"/>
      <w:szCs w:val="18"/>
      <w:u w:val="none"/>
    </w:rPr>
  </w:style>
  <w:style w:type="character" w:customStyle="1" w:styleId="19">
    <w:name w:val="font21"/>
    <w:basedOn w:val="9"/>
    <w:uiPriority w:val="0"/>
    <w:rPr>
      <w:rFonts w:hint="default" w:ascii="Arial" w:hAnsi="Arial" w:cs="Arial"/>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522</Words>
  <Characters>2982</Characters>
  <Lines>24</Lines>
  <Paragraphs>6</Paragraphs>
  <TotalTime>46</TotalTime>
  <ScaleCrop>false</ScaleCrop>
  <LinksUpToDate>false</LinksUpToDate>
  <CharactersWithSpaces>3498</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2021-10-15T09:52:00Z</dcterms:created>
  <dc:creator>administrator</dc:creator>
  <cp:lastModifiedBy>Administrator</cp:lastModifiedBy>
  <dcterms:modified xsi:type="dcterms:W3CDTF">2022-04-19T08:27:09Z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D22C7DBD6ED74D00AE553F8F4A81D925</vt:lpwstr>
  </property>
</Properties>
</file>